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CFCAA4" w:rsidR="001E41F3" w:rsidRDefault="001E41F3">
      <w:pPr>
        <w:pStyle w:val="CRCoverPage"/>
        <w:tabs>
          <w:tab w:val="right" w:pos="9639"/>
        </w:tabs>
        <w:spacing w:after="0"/>
        <w:rPr>
          <w:b/>
          <w:i/>
          <w:noProof/>
          <w:sz w:val="28"/>
        </w:rPr>
      </w:pPr>
      <w:r>
        <w:rPr>
          <w:b/>
          <w:noProof/>
          <w:sz w:val="24"/>
        </w:rPr>
        <w:t>3GPP TSG-</w:t>
      </w:r>
      <w:r w:rsidR="00297BC3">
        <w:fldChar w:fldCharType="begin"/>
      </w:r>
      <w:r w:rsidR="00297BC3">
        <w:instrText xml:space="preserve"> DOCPROPERTY  TSG/WGRef  \* MERGEFORMAT </w:instrText>
      </w:r>
      <w:r w:rsidR="00297BC3">
        <w:fldChar w:fldCharType="separate"/>
      </w:r>
      <w:r w:rsidR="00BD283F">
        <w:rPr>
          <w:b/>
          <w:noProof/>
          <w:sz w:val="24"/>
        </w:rPr>
        <w:t>CT</w:t>
      </w:r>
      <w:r w:rsidR="00297BC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97BC3">
        <w:fldChar w:fldCharType="begin"/>
      </w:r>
      <w:r w:rsidR="00297BC3">
        <w:instrText xml:space="preserve"> DOCPROPERTY  MtgSeq  \* MERGEFORMAT </w:instrText>
      </w:r>
      <w:r w:rsidR="00297BC3">
        <w:fldChar w:fldCharType="separate"/>
      </w:r>
      <w:r w:rsidR="00BD283F">
        <w:rPr>
          <w:b/>
          <w:noProof/>
          <w:sz w:val="24"/>
        </w:rPr>
        <w:t>12</w:t>
      </w:r>
      <w:r w:rsidR="002051F2">
        <w:rPr>
          <w:b/>
          <w:noProof/>
          <w:sz w:val="24"/>
        </w:rPr>
        <w:t>9</w:t>
      </w:r>
      <w:r w:rsidR="00297BC3">
        <w:rPr>
          <w:b/>
          <w:noProof/>
          <w:sz w:val="24"/>
        </w:rPr>
        <w:fldChar w:fldCharType="end"/>
      </w:r>
      <w:r>
        <w:rPr>
          <w:b/>
          <w:i/>
          <w:noProof/>
          <w:sz w:val="28"/>
        </w:rPr>
        <w:tab/>
      </w:r>
      <w:r w:rsidR="00297BC3">
        <w:fldChar w:fldCharType="begin"/>
      </w:r>
      <w:r w:rsidR="00297BC3">
        <w:instrText xml:space="preserve"> DOCPROPERTY  Tdoc#  \* MERGEFORMAT </w:instrText>
      </w:r>
      <w:r w:rsidR="00297BC3">
        <w:fldChar w:fldCharType="separate"/>
      </w:r>
      <w:r w:rsidR="00BD283F">
        <w:rPr>
          <w:b/>
          <w:i/>
          <w:noProof/>
          <w:sz w:val="28"/>
        </w:rPr>
        <w:t>C3-2</w:t>
      </w:r>
      <w:r w:rsidR="00E86B23">
        <w:rPr>
          <w:b/>
          <w:i/>
          <w:noProof/>
          <w:sz w:val="28"/>
        </w:rPr>
        <w:t>3</w:t>
      </w:r>
      <w:r w:rsidR="002051F2">
        <w:rPr>
          <w:b/>
          <w:i/>
          <w:noProof/>
          <w:sz w:val="28"/>
        </w:rPr>
        <w:t>3</w:t>
      </w:r>
      <w:r w:rsidR="0027611E">
        <w:rPr>
          <w:b/>
          <w:i/>
          <w:noProof/>
          <w:sz w:val="28"/>
        </w:rPr>
        <w:t>351</w:t>
      </w:r>
      <w:r w:rsidR="00297BC3">
        <w:rPr>
          <w:b/>
          <w:i/>
          <w:noProof/>
          <w:sz w:val="28"/>
        </w:rPr>
        <w:fldChar w:fldCharType="end"/>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0447A" w:rsidR="001E41F3" w:rsidRPr="00410371" w:rsidRDefault="00297BC3"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FA2BEA">
              <w:rPr>
                <w:b/>
                <w:noProof/>
                <w:sz w:val="28"/>
              </w:rPr>
              <w:t>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0C6CF" w:rsidR="001E41F3" w:rsidRPr="00410371" w:rsidRDefault="00297BC3" w:rsidP="003920B6">
            <w:pPr>
              <w:pStyle w:val="CRCoverPage"/>
              <w:spacing w:after="0"/>
              <w:jc w:val="center"/>
              <w:rPr>
                <w:noProof/>
              </w:rPr>
            </w:pPr>
            <w:r>
              <w:fldChar w:fldCharType="begin"/>
            </w:r>
            <w:r>
              <w:instrText xml:space="preserve"> DOCPROPERTY  Cr#  \* MERGEFORMAT </w:instrText>
            </w:r>
            <w:r>
              <w:fldChar w:fldCharType="separate"/>
            </w:r>
            <w:r w:rsidR="003920B6">
              <w:rPr>
                <w:b/>
                <w:noProof/>
                <w:sz w:val="28"/>
              </w:rPr>
              <w:t>0</w:t>
            </w:r>
            <w:r>
              <w:rPr>
                <w:b/>
                <w:noProof/>
                <w:sz w:val="28"/>
              </w:rPr>
              <w:fldChar w:fldCharType="end"/>
            </w:r>
            <w:r w:rsidR="0027611E">
              <w:rPr>
                <w:b/>
                <w:noProof/>
                <w:sz w:val="28"/>
              </w:rPr>
              <w:t>267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297BC3"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22077" w:rsidR="001E41F3" w:rsidRDefault="00881135">
            <w:pPr>
              <w:pStyle w:val="CRCoverPage"/>
              <w:spacing w:after="0"/>
              <w:ind w:left="100"/>
              <w:rPr>
                <w:noProof/>
              </w:rPr>
            </w:pPr>
            <w:r w:rsidRPr="00881135">
              <w:t xml:space="preserve">Spending limits </w:t>
            </w:r>
            <w:r w:rsidR="001E1CE9">
              <w:t>report</w:t>
            </w:r>
            <w:r w:rsidRPr="00881135">
              <w:t xml:space="preserve"> for </w:t>
            </w:r>
            <w:r>
              <w:t>AM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297BC3"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F4D97" w:rsidR="001E41F3" w:rsidRDefault="00297BC3">
            <w:pPr>
              <w:pStyle w:val="CRCoverPage"/>
              <w:spacing w:after="0"/>
              <w:ind w:left="100"/>
              <w:rPr>
                <w:noProof/>
              </w:rPr>
            </w:pPr>
            <w:r>
              <w:fldChar w:fldCharType="begin"/>
            </w:r>
            <w:r>
              <w:instrText xml:space="preserve"> DOCPROPERTY  RelatedWis  \* MERGEFORMAT </w:instrText>
            </w:r>
            <w:r>
              <w:fldChar w:fldCharType="separate"/>
            </w:r>
            <w:r w:rsidR="004F7088" w:rsidRPr="004F7088">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23388" w:rsidR="001E41F3" w:rsidRDefault="00085A33">
            <w:pPr>
              <w:pStyle w:val="CRCoverPage"/>
              <w:spacing w:after="0"/>
              <w:ind w:left="100"/>
              <w:rPr>
                <w:noProof/>
              </w:rPr>
            </w:pPr>
            <w:r>
              <w:t>2023-0</w:t>
            </w:r>
            <w:r w:rsidR="00733A84">
              <w:t>8</w:t>
            </w:r>
            <w:r>
              <w:t>-</w:t>
            </w:r>
            <w:r w:rsidR="004F70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DECF6" w:rsidR="001E41F3" w:rsidRPr="004F7088" w:rsidRDefault="004F7088" w:rsidP="00D24991">
            <w:pPr>
              <w:pStyle w:val="CRCoverPage"/>
              <w:spacing w:after="0"/>
              <w:ind w:left="100" w:right="-609"/>
              <w:rPr>
                <w:b/>
                <w:noProof/>
              </w:rPr>
            </w:pPr>
            <w:r w:rsidRPr="004F708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297BC3">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7E675" w14:textId="11D2DF87" w:rsidR="001E41F3" w:rsidRDefault="00F37695" w:rsidP="000A5CD0">
            <w:pPr>
              <w:pStyle w:val="CRCoverPage"/>
              <w:ind w:left="102"/>
              <w:rPr>
                <w:noProof/>
                <w:lang w:eastAsia="ko-KR"/>
              </w:rPr>
            </w:pPr>
            <w:r>
              <w:rPr>
                <w:noProof/>
              </w:rPr>
              <w:t xml:space="preserve">In </w:t>
            </w:r>
            <w:r w:rsidRPr="00F37695">
              <w:rPr>
                <w:noProof/>
              </w:rPr>
              <w:t xml:space="preserve">S2-2301632, SA2 clarifies that the </w:t>
            </w:r>
            <w:r w:rsidR="00C81276">
              <w:rPr>
                <w:noProof/>
                <w:lang w:eastAsia="ko-KR"/>
              </w:rPr>
              <w:t xml:space="preserve">policy decisions based on spending limits is a function that allows PCF </w:t>
            </w:r>
            <w:r w:rsidR="00F574FB" w:rsidRPr="00F574FB">
              <w:rPr>
                <w:noProof/>
                <w:lang w:eastAsia="ko-KR"/>
              </w:rPr>
              <w:t>to take</w:t>
            </w:r>
            <w:r w:rsidR="00C81276">
              <w:rPr>
                <w:noProof/>
                <w:lang w:eastAsia="ko-KR"/>
              </w:rPr>
              <w:t xml:space="preserve"> actions related to the status of policy counters that are maintained in the CHF. The PCF for a UE can make policy decisions based on the spending limits report during the </w:t>
            </w:r>
            <w:r w:rsidR="00C81276" w:rsidRPr="00140E21">
              <w:rPr>
                <w:lang w:eastAsia="zh-CN"/>
              </w:rPr>
              <w:t>AM Policy Association</w:t>
            </w:r>
            <w:r w:rsidR="00C81276">
              <w:rPr>
                <w:lang w:eastAsia="zh-CN"/>
              </w:rPr>
              <w:t xml:space="preserve"> Establishment/Modification/Termination procedures</w:t>
            </w:r>
            <w:r w:rsidR="00C81276">
              <w:rPr>
                <w:noProof/>
                <w:lang w:eastAsia="ko-KR"/>
              </w:rPr>
              <w:t>.</w:t>
            </w:r>
          </w:p>
          <w:p w14:paraId="708AA7DE" w14:textId="5A85D2A1" w:rsidR="000A5CD0" w:rsidRDefault="000A5CD0" w:rsidP="000A5CD0">
            <w:pPr>
              <w:pStyle w:val="CRCoverPage"/>
              <w:ind w:left="102"/>
              <w:rPr>
                <w:noProof/>
              </w:rPr>
            </w:pPr>
            <w:r>
              <w:rPr>
                <w:noProof/>
              </w:rPr>
              <w:t xml:space="preserve">Hence, the </w:t>
            </w:r>
            <w:r w:rsidRPr="00140E21">
              <w:rPr>
                <w:lang w:eastAsia="zh-CN"/>
              </w:rPr>
              <w:t xml:space="preserve">AM Policy </w:t>
            </w:r>
            <w:r>
              <w:rPr>
                <w:lang w:eastAsia="zh-CN"/>
              </w:rPr>
              <w:t>procedures should be enhanced to support the policies updated by the</w:t>
            </w:r>
            <w:r>
              <w:rPr>
                <w:noProof/>
              </w:rPr>
              <w:t xml:space="preserve"> spending limits report provided by the CHF.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A6CB4" w14:textId="0DFA85D2" w:rsidR="001E41F3" w:rsidRDefault="00CB3618" w:rsidP="00CB3618">
            <w:pPr>
              <w:pStyle w:val="CRCoverPage"/>
              <w:numPr>
                <w:ilvl w:val="0"/>
                <w:numId w:val="20"/>
              </w:numPr>
              <w:spacing w:after="0"/>
              <w:rPr>
                <w:noProof/>
              </w:rPr>
            </w:pPr>
            <w:r>
              <w:rPr>
                <w:noProof/>
              </w:rPr>
              <w:t xml:space="preserve">Add the </w:t>
            </w:r>
            <w:r>
              <w:t>TS 29.594 in the Reference.</w:t>
            </w:r>
          </w:p>
          <w:p w14:paraId="48DEC5DC" w14:textId="498A2A50" w:rsidR="00CB3618" w:rsidRDefault="00CB3618" w:rsidP="00CB3618">
            <w:pPr>
              <w:pStyle w:val="CRCoverPage"/>
              <w:numPr>
                <w:ilvl w:val="0"/>
                <w:numId w:val="20"/>
              </w:numPr>
              <w:spacing w:after="0"/>
              <w:rPr>
                <w:noProof/>
              </w:rPr>
            </w:pPr>
            <w:r>
              <w:rPr>
                <w:noProof/>
              </w:rPr>
              <w:t xml:space="preserve">Add </w:t>
            </w:r>
            <w:r w:rsidRPr="00C4174B">
              <w:rPr>
                <w:rFonts w:eastAsia="Times New Roman"/>
                <w:lang w:eastAsia="ja-JP"/>
              </w:rPr>
              <w:t>"</w:t>
            </w:r>
            <w:r>
              <w:rPr>
                <w:noProof/>
              </w:rPr>
              <w:t>CHF</w:t>
            </w:r>
            <w:r w:rsidRPr="00C4174B">
              <w:rPr>
                <w:rFonts w:eastAsia="Times New Roman"/>
                <w:lang w:eastAsia="ja-JP"/>
              </w:rPr>
              <w:t>"</w:t>
            </w:r>
            <w:r>
              <w:rPr>
                <w:rFonts w:eastAsia="Times New Roman"/>
                <w:lang w:eastAsia="ja-JP"/>
              </w:rPr>
              <w:t xml:space="preserve"> and the definition</w:t>
            </w:r>
            <w:r>
              <w:rPr>
                <w:noProof/>
              </w:rPr>
              <w:t xml:space="preserve"> in the Abbreviations.</w:t>
            </w:r>
          </w:p>
          <w:p w14:paraId="31C656EC" w14:textId="5A679F87" w:rsidR="00CB3618" w:rsidRDefault="00CB3618" w:rsidP="00CB3618">
            <w:pPr>
              <w:pStyle w:val="CRCoverPage"/>
              <w:numPr>
                <w:ilvl w:val="0"/>
                <w:numId w:val="20"/>
              </w:numPr>
              <w:spacing w:after="0"/>
              <w:rPr>
                <w:noProof/>
              </w:rPr>
            </w:pPr>
            <w:r>
              <w:rPr>
                <w:noProof/>
              </w:rPr>
              <w:t xml:space="preserve">Update the </w:t>
            </w:r>
            <w:r w:rsidRPr="00140E21">
              <w:rPr>
                <w:lang w:eastAsia="zh-CN"/>
              </w:rPr>
              <w:t>AM Policy Association</w:t>
            </w:r>
            <w:r>
              <w:rPr>
                <w:lang w:eastAsia="zh-CN"/>
              </w:rPr>
              <w:t xml:space="preserve"> Establishment/Modification/Termination procedures to support the policy impacted by the </w:t>
            </w:r>
            <w:r>
              <w:rPr>
                <w:noProof/>
              </w:rPr>
              <w:t>spending limits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9AC1F" w:rsidR="001E41F3" w:rsidRDefault="00CB3618">
            <w:pPr>
              <w:pStyle w:val="CRCoverPage"/>
              <w:spacing w:after="0"/>
              <w:ind w:left="100"/>
              <w:rPr>
                <w:noProof/>
              </w:rPr>
            </w:pPr>
            <w:r w:rsidRPr="00692204">
              <w:rPr>
                <w:noProof/>
                <w:lang w:eastAsia="ko-KR"/>
              </w:rPr>
              <w:t xml:space="preserve">Spending Limits for </w:t>
            </w:r>
            <w:r>
              <w:rPr>
                <w:noProof/>
                <w:lang w:eastAsia="ko-KR"/>
              </w:rPr>
              <w:t>AM</w:t>
            </w:r>
            <w:r w:rsidRPr="00692204">
              <w:rPr>
                <w:noProof/>
                <w:lang w:eastAsia="ko-KR"/>
              </w:rPr>
              <w:t xml:space="preserve"> Polic</w:t>
            </w:r>
            <w:r>
              <w:rPr>
                <w:noProof/>
                <w:lang w:eastAsia="ko-KR"/>
              </w:rPr>
              <w: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AE0CA" w:rsidR="001E41F3" w:rsidRDefault="00A70972">
            <w:pPr>
              <w:pStyle w:val="CRCoverPage"/>
              <w:spacing w:after="0"/>
              <w:ind w:left="100"/>
              <w:rPr>
                <w:noProof/>
              </w:rPr>
            </w:pPr>
            <w:r>
              <w:rPr>
                <w:noProof/>
              </w:rPr>
              <w:t>2, 3.2, 4.2.2.1, 4.2.3.1, 4.2.4.2, 4.2.5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B234C" w:rsidR="001E41F3" w:rsidRDefault="007647D6">
            <w:pPr>
              <w:pStyle w:val="CRCoverPage"/>
              <w:spacing w:after="0"/>
              <w:ind w:left="100"/>
              <w:rPr>
                <w:noProof/>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193D6F" w14:textId="77777777" w:rsidR="00B218B5" w:rsidRDefault="00B218B5" w:rsidP="00B218B5">
      <w:pPr>
        <w:pStyle w:val="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74838340"/>
      <w:bookmarkStart w:id="13" w:name="_Toc104311162"/>
      <w:bookmarkStart w:id="14" w:name="_Toc104385842"/>
      <w:bookmarkStart w:id="15" w:name="_Toc104407036"/>
      <w:bookmarkStart w:id="16" w:name="_Toc104408329"/>
      <w:bookmarkStart w:id="17" w:name="_Toc104545923"/>
      <w:bookmarkStart w:id="18" w:name="_Toc138694804"/>
      <w:bookmarkStart w:id="19" w:name="_Toc28011067"/>
      <w:bookmarkStart w:id="20" w:name="_Toc34137930"/>
      <w:bookmarkStart w:id="21" w:name="_Toc36037525"/>
      <w:bookmarkStart w:id="22" w:name="_Toc39051627"/>
      <w:bookmarkStart w:id="23" w:name="_Toc43363219"/>
      <w:bookmarkStart w:id="24" w:name="_Toc45132826"/>
      <w:bookmarkStart w:id="25" w:name="_Toc49871557"/>
      <w:bookmarkStart w:id="26" w:name="_Toc50023447"/>
      <w:bookmarkStart w:id="27" w:name="_Toc51761127"/>
      <w:bookmarkStart w:id="28" w:name="_Toc67492610"/>
      <w:bookmarkStart w:id="29" w:name="_Toc74838343"/>
      <w:bookmarkStart w:id="30" w:name="_Toc104311165"/>
      <w:bookmarkStart w:id="31" w:name="_Toc104385845"/>
      <w:bookmarkStart w:id="32" w:name="_Toc104407039"/>
      <w:bookmarkStart w:id="33" w:name="_Toc104408332"/>
      <w:bookmarkStart w:id="34" w:name="_Toc104545926"/>
      <w:bookmarkStart w:id="35" w:name="_Toc138694807"/>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5699ED" w14:textId="77777777" w:rsidR="00B218B5" w:rsidRDefault="00B218B5" w:rsidP="00B218B5">
      <w:pPr>
        <w:rPr>
          <w:noProof/>
        </w:rPr>
      </w:pPr>
      <w:r>
        <w:rPr>
          <w:noProof/>
        </w:rPr>
        <w:t>The following documents contain provisions which, through reference in this text, constitute provisions of the present document.</w:t>
      </w:r>
    </w:p>
    <w:p w14:paraId="1B5BE155" w14:textId="77777777" w:rsidR="00B218B5" w:rsidRDefault="00B218B5" w:rsidP="00B218B5">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EE03141" w14:textId="77777777" w:rsidR="00B218B5" w:rsidRDefault="00B218B5" w:rsidP="00B218B5">
      <w:pPr>
        <w:pStyle w:val="B10"/>
        <w:rPr>
          <w:noProof/>
        </w:rPr>
      </w:pPr>
      <w:r>
        <w:rPr>
          <w:noProof/>
        </w:rPr>
        <w:t>-</w:t>
      </w:r>
      <w:r>
        <w:rPr>
          <w:noProof/>
        </w:rPr>
        <w:tab/>
        <w:t>For a specific reference, subsequent revisions do not apply.</w:t>
      </w:r>
    </w:p>
    <w:p w14:paraId="69CE4701" w14:textId="77777777" w:rsidR="00B218B5" w:rsidRDefault="00B218B5" w:rsidP="00B218B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986DAA4" w14:textId="77777777" w:rsidR="00B218B5" w:rsidRDefault="00B218B5" w:rsidP="00B218B5">
      <w:pPr>
        <w:pStyle w:val="EX"/>
        <w:rPr>
          <w:noProof/>
        </w:rPr>
      </w:pPr>
      <w:r>
        <w:rPr>
          <w:noProof/>
        </w:rPr>
        <w:t>[1]</w:t>
      </w:r>
      <w:r>
        <w:rPr>
          <w:noProof/>
        </w:rPr>
        <w:tab/>
        <w:t>3GPP TR 21.905: "Vocabulary for 3GPP Specifications".</w:t>
      </w:r>
    </w:p>
    <w:p w14:paraId="357E80EC" w14:textId="77777777" w:rsidR="00B218B5" w:rsidRDefault="00B218B5" w:rsidP="00B218B5">
      <w:pPr>
        <w:pStyle w:val="EX"/>
        <w:rPr>
          <w:noProof/>
        </w:rPr>
      </w:pPr>
      <w:r>
        <w:rPr>
          <w:noProof/>
        </w:rPr>
        <w:t>[2]</w:t>
      </w:r>
      <w:r>
        <w:rPr>
          <w:noProof/>
        </w:rPr>
        <w:tab/>
        <w:t>3GPP TS 23.501: "System Architecture for the 5G System; Stage 2".</w:t>
      </w:r>
    </w:p>
    <w:p w14:paraId="5124B22E" w14:textId="77777777" w:rsidR="00B218B5" w:rsidRDefault="00B218B5" w:rsidP="00B218B5">
      <w:pPr>
        <w:pStyle w:val="EX"/>
        <w:rPr>
          <w:noProof/>
        </w:rPr>
      </w:pPr>
      <w:r>
        <w:rPr>
          <w:noProof/>
        </w:rPr>
        <w:t>[3]</w:t>
      </w:r>
      <w:r>
        <w:rPr>
          <w:noProof/>
        </w:rPr>
        <w:tab/>
        <w:t>3GPP TS 23.502: "Procedures for the 5G System; Stage 2".</w:t>
      </w:r>
    </w:p>
    <w:p w14:paraId="07D45D64" w14:textId="77777777" w:rsidR="00B218B5" w:rsidRDefault="00B218B5" w:rsidP="00B218B5">
      <w:pPr>
        <w:pStyle w:val="EX"/>
        <w:rPr>
          <w:noProof/>
        </w:rPr>
      </w:pPr>
      <w:r>
        <w:rPr>
          <w:noProof/>
        </w:rPr>
        <w:t>[4]</w:t>
      </w:r>
      <w:r>
        <w:rPr>
          <w:noProof/>
        </w:rPr>
        <w:tab/>
        <w:t>3GPP TS 23.503: "Policy and Charging Control Framework for the 5G System; Stage 2".</w:t>
      </w:r>
    </w:p>
    <w:p w14:paraId="790F6E29" w14:textId="77777777" w:rsidR="00B218B5" w:rsidRDefault="00B218B5" w:rsidP="00B218B5">
      <w:pPr>
        <w:pStyle w:val="EX"/>
        <w:rPr>
          <w:noProof/>
        </w:rPr>
      </w:pPr>
      <w:r>
        <w:rPr>
          <w:noProof/>
        </w:rPr>
        <w:t>[5]</w:t>
      </w:r>
      <w:r>
        <w:rPr>
          <w:noProof/>
        </w:rPr>
        <w:tab/>
        <w:t>3GPP TS 29.500: "5G System; Technical Realization of Service Based Architecture; Stage 3".</w:t>
      </w:r>
    </w:p>
    <w:p w14:paraId="60021ADF" w14:textId="77777777" w:rsidR="00B218B5" w:rsidRDefault="00B218B5" w:rsidP="00B218B5">
      <w:pPr>
        <w:pStyle w:val="EX"/>
        <w:rPr>
          <w:noProof/>
        </w:rPr>
      </w:pPr>
      <w:r>
        <w:rPr>
          <w:noProof/>
        </w:rPr>
        <w:t>[6]</w:t>
      </w:r>
      <w:r>
        <w:rPr>
          <w:noProof/>
        </w:rPr>
        <w:tab/>
        <w:t>3GPP TS 29.501: "5G System; Principles and Guidelines for Services Definition; Stage 3".</w:t>
      </w:r>
    </w:p>
    <w:p w14:paraId="4BCDC024" w14:textId="77777777" w:rsidR="00B218B5" w:rsidRDefault="00B218B5" w:rsidP="00B218B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F510AD5" w14:textId="77777777" w:rsidR="00B218B5" w:rsidRDefault="00B218B5" w:rsidP="00B218B5">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3195A7B" w14:textId="77777777" w:rsidR="00B218B5" w:rsidRDefault="00B218B5" w:rsidP="00B218B5">
      <w:pPr>
        <w:pStyle w:val="EX"/>
        <w:rPr>
          <w:noProof/>
          <w:lang w:eastAsia="zh-CN"/>
        </w:rPr>
      </w:pPr>
      <w:r>
        <w:rPr>
          <w:noProof/>
          <w:lang w:eastAsia="zh-CN"/>
        </w:rPr>
        <w:t>[9]</w:t>
      </w:r>
      <w:r>
        <w:rPr>
          <w:noProof/>
          <w:lang w:eastAsia="zh-CN"/>
        </w:rPr>
        <w:tab/>
        <w:t>IETF RFC 8259: "The JavaScript Object Notation (JSON) Data Interchange Format".</w:t>
      </w:r>
    </w:p>
    <w:p w14:paraId="0EB0F701" w14:textId="77777777" w:rsidR="00B218B5" w:rsidRDefault="00B218B5" w:rsidP="00B218B5">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36009E6E" w14:textId="77777777" w:rsidR="00B218B5" w:rsidRDefault="00B218B5" w:rsidP="00B218B5">
      <w:pPr>
        <w:pStyle w:val="EX"/>
        <w:rPr>
          <w:noProof/>
          <w:lang w:eastAsia="zh-CN"/>
        </w:rPr>
      </w:pPr>
      <w:r>
        <w:rPr>
          <w:noProof/>
        </w:rPr>
        <w:t>[11]</w:t>
      </w:r>
      <w:r>
        <w:rPr>
          <w:noProof/>
        </w:rPr>
        <w:tab/>
        <w:t>3GPP TS 29.571: "5G System; Common Data Types for Service Based Interfaces; Stage 3".</w:t>
      </w:r>
    </w:p>
    <w:p w14:paraId="50CABD39" w14:textId="77777777" w:rsidR="00B218B5" w:rsidRDefault="00B218B5" w:rsidP="00B218B5">
      <w:pPr>
        <w:pStyle w:val="EX"/>
        <w:rPr>
          <w:noProof/>
        </w:rPr>
      </w:pPr>
      <w:r>
        <w:rPr>
          <w:noProof/>
        </w:rPr>
        <w:t>[12]</w:t>
      </w:r>
      <w:r>
        <w:rPr>
          <w:noProof/>
        </w:rPr>
        <w:tab/>
        <w:t>3GPP TS 23.402: "Architecture enhancements for non-3GPP accesses".</w:t>
      </w:r>
    </w:p>
    <w:p w14:paraId="0CCA16B1" w14:textId="77777777" w:rsidR="00B218B5" w:rsidRDefault="00B218B5" w:rsidP="00B218B5">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3FD535C1" w14:textId="77777777" w:rsidR="00B218B5" w:rsidRDefault="00B218B5" w:rsidP="00B218B5">
      <w:pPr>
        <w:pStyle w:val="EX"/>
        <w:rPr>
          <w:noProof/>
          <w:lang w:eastAsia="zh-CN"/>
        </w:rPr>
      </w:pPr>
      <w:bookmarkStart w:id="3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6"/>
    <w:p w14:paraId="717C0274" w14:textId="77777777" w:rsidR="00B218B5" w:rsidRDefault="00B218B5" w:rsidP="00B218B5">
      <w:pPr>
        <w:pStyle w:val="EX"/>
        <w:rPr>
          <w:noProof/>
        </w:rPr>
      </w:pPr>
      <w:r>
        <w:rPr>
          <w:noProof/>
        </w:rPr>
        <w:t>[15]</w:t>
      </w:r>
      <w:r>
        <w:rPr>
          <w:noProof/>
        </w:rPr>
        <w:tab/>
        <w:t>void.</w:t>
      </w:r>
    </w:p>
    <w:p w14:paraId="3D771813" w14:textId="77777777" w:rsidR="00B218B5" w:rsidRDefault="00B218B5" w:rsidP="00B218B5">
      <w:pPr>
        <w:pStyle w:val="EX"/>
        <w:rPr>
          <w:noProof/>
        </w:rPr>
      </w:pPr>
      <w:r>
        <w:rPr>
          <w:noProof/>
        </w:rPr>
        <w:t>[16]</w:t>
      </w:r>
      <w:r>
        <w:rPr>
          <w:noProof/>
        </w:rPr>
        <w:tab/>
        <w:t>void.</w:t>
      </w:r>
    </w:p>
    <w:p w14:paraId="1CE3552A" w14:textId="77777777" w:rsidR="00B218B5" w:rsidRDefault="00B218B5" w:rsidP="00B218B5">
      <w:pPr>
        <w:pStyle w:val="EX"/>
        <w:rPr>
          <w:noProof/>
        </w:rPr>
      </w:pPr>
      <w:r>
        <w:rPr>
          <w:noProof/>
        </w:rPr>
        <w:t>[17]</w:t>
      </w:r>
      <w:r>
        <w:rPr>
          <w:noProof/>
        </w:rPr>
        <w:tab/>
        <w:t>3GPP TS 29.519: "5G System; Usage of the Unified Data Repository service for Policy Data, Application Data and Structured Data for Exposure; Stage 3".</w:t>
      </w:r>
    </w:p>
    <w:p w14:paraId="5846F1F1" w14:textId="77777777" w:rsidR="00B218B5" w:rsidRDefault="00B218B5" w:rsidP="00B218B5">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4BC818B" w14:textId="77777777" w:rsidR="00B218B5" w:rsidRDefault="00B218B5" w:rsidP="00B218B5">
      <w:pPr>
        <w:pStyle w:val="EX"/>
      </w:pPr>
      <w:r>
        <w:t>[19]</w:t>
      </w:r>
      <w:r>
        <w:tab/>
        <w:t>3GPP TS 33.501: "Security architecture and procedures for 5G system".</w:t>
      </w:r>
    </w:p>
    <w:p w14:paraId="3EC286EA" w14:textId="77777777" w:rsidR="00B218B5" w:rsidRDefault="00B218B5" w:rsidP="00B218B5">
      <w:pPr>
        <w:pStyle w:val="EX"/>
      </w:pPr>
      <w:r>
        <w:t>[20]</w:t>
      </w:r>
      <w:r>
        <w:tab/>
        <w:t>IETF RFC 6749: "The OAuth 2.0 Authorization Framework".</w:t>
      </w:r>
    </w:p>
    <w:p w14:paraId="47BE9B8B" w14:textId="77777777" w:rsidR="00B218B5" w:rsidRDefault="00B218B5" w:rsidP="00B218B5">
      <w:pPr>
        <w:pStyle w:val="EX"/>
      </w:pPr>
      <w:r>
        <w:t>[21]</w:t>
      </w:r>
      <w:r>
        <w:tab/>
        <w:t>IETF RFC 7807: "Problem Details for HTTP APIs".</w:t>
      </w:r>
    </w:p>
    <w:p w14:paraId="766209D8" w14:textId="77777777" w:rsidR="00B218B5" w:rsidRDefault="00B218B5" w:rsidP="00B218B5">
      <w:pPr>
        <w:pStyle w:val="EX"/>
      </w:pPr>
      <w:r>
        <w:t>[22]</w:t>
      </w:r>
      <w:r>
        <w:tab/>
        <w:t>3GPP TR 21.900: "Technical Specification Group working methods".</w:t>
      </w:r>
    </w:p>
    <w:p w14:paraId="2A20A851" w14:textId="77777777" w:rsidR="00B218B5" w:rsidRDefault="00B218B5" w:rsidP="00B218B5">
      <w:pPr>
        <w:pStyle w:val="EX"/>
      </w:pPr>
      <w:r>
        <w:lastRenderedPageBreak/>
        <w:t>[23]</w:t>
      </w:r>
      <w:r>
        <w:tab/>
        <w:t xml:space="preserve">3GPP TS 23.316: "Wireless and wireline convergence access support for the 5G System (5GS)". </w:t>
      </w:r>
    </w:p>
    <w:p w14:paraId="41E60737" w14:textId="77777777" w:rsidR="00B218B5" w:rsidRDefault="00B218B5" w:rsidP="00B218B5">
      <w:pPr>
        <w:pStyle w:val="EX"/>
        <w:rPr>
          <w:lang w:eastAsia="zh-CN"/>
        </w:rPr>
      </w:pPr>
      <w:r>
        <w:t>[24]</w:t>
      </w:r>
      <w:r>
        <w:tab/>
      </w:r>
      <w:r>
        <w:rPr>
          <w:lang w:eastAsia="zh-CN"/>
        </w:rPr>
        <w:t xml:space="preserve">3GPP TS 29.531: "5G System; </w:t>
      </w:r>
      <w:r>
        <w:t>Network Slice Selection Services</w:t>
      </w:r>
      <w:r>
        <w:rPr>
          <w:lang w:eastAsia="zh-CN"/>
        </w:rPr>
        <w:t>; Stage 3".</w:t>
      </w:r>
    </w:p>
    <w:p w14:paraId="30AF9004" w14:textId="77777777" w:rsidR="00B218B5" w:rsidRDefault="00B218B5" w:rsidP="00B218B5">
      <w:pPr>
        <w:pStyle w:val="EX"/>
      </w:pPr>
      <w:r>
        <w:rPr>
          <w:lang w:eastAsia="zh-CN"/>
        </w:rPr>
        <w:t>[25]</w:t>
      </w:r>
      <w:r>
        <w:rPr>
          <w:lang w:eastAsia="zh-CN"/>
        </w:rPr>
        <w:tab/>
        <w:t>3GPP TS 29.514: "</w:t>
      </w:r>
      <w:r>
        <w:t>5G System; Policy Authorization Service; Stage 3</w:t>
      </w:r>
      <w:r>
        <w:rPr>
          <w:lang w:eastAsia="zh-CN"/>
        </w:rPr>
        <w:t>".</w:t>
      </w:r>
    </w:p>
    <w:p w14:paraId="5A34A46C" w14:textId="77777777" w:rsidR="00B218B5" w:rsidRDefault="00B218B5" w:rsidP="00B218B5">
      <w:pPr>
        <w:pStyle w:val="EX"/>
      </w:pPr>
      <w:r>
        <w:t>[26]</w:t>
      </w:r>
      <w:r>
        <w:tab/>
        <w:t>3GPP TS 29.534: "5G System; Access and Mobility Policy Authorization Service; Stage 3".</w:t>
      </w:r>
    </w:p>
    <w:p w14:paraId="30949B34" w14:textId="77777777" w:rsidR="00B218B5" w:rsidRDefault="00B218B5" w:rsidP="00B218B5">
      <w:pPr>
        <w:pStyle w:val="EX"/>
      </w:pPr>
      <w:r>
        <w:t>[27]</w:t>
      </w:r>
      <w:r>
        <w:tab/>
        <w:t>3GPP TS 29.</w:t>
      </w:r>
      <w:r w:rsidRPr="0082532C">
        <w:t>512: "5G System; Session Management Policy Control Service; Stage 3"</w:t>
      </w:r>
      <w:r>
        <w:t>.</w:t>
      </w:r>
    </w:p>
    <w:p w14:paraId="5012D6CF" w14:textId="77777777" w:rsidR="00B218B5" w:rsidRDefault="00B218B5" w:rsidP="00B218B5">
      <w:pPr>
        <w:pStyle w:val="EX"/>
      </w:pPr>
      <w:r>
        <w:t>[28]</w:t>
      </w:r>
      <w:r>
        <w:tab/>
        <w:t>3GPP TS 29.523: "</w:t>
      </w:r>
      <w:r w:rsidRPr="001D2236">
        <w:t>5G System; Policy Control Event Exposure Service; Stage 3</w:t>
      </w:r>
      <w:r>
        <w:t>".</w:t>
      </w:r>
    </w:p>
    <w:p w14:paraId="7DC79086" w14:textId="77777777" w:rsidR="00B218B5" w:rsidRDefault="00B218B5" w:rsidP="00B218B5">
      <w:pPr>
        <w:pStyle w:val="EX"/>
      </w:pPr>
      <w:r>
        <w:t>[29]</w:t>
      </w:r>
      <w:r>
        <w:tab/>
        <w:t>3GPP TS 29.</w:t>
      </w:r>
      <w:r>
        <w:rPr>
          <w:lang w:eastAsia="zh-CN"/>
        </w:rPr>
        <w:t>525: "</w:t>
      </w:r>
      <w:r>
        <w:t>UE Policy Control Service; Stage 3</w:t>
      </w:r>
      <w:r>
        <w:rPr>
          <w:lang w:eastAsia="zh-CN"/>
        </w:rPr>
        <w:t>".</w:t>
      </w:r>
    </w:p>
    <w:p w14:paraId="6C004FE6" w14:textId="77777777" w:rsidR="00B218B5" w:rsidRDefault="00B218B5" w:rsidP="00B218B5">
      <w:pPr>
        <w:pStyle w:val="EX"/>
      </w:pPr>
      <w:r>
        <w:t>[30]</w:t>
      </w:r>
      <w:r>
        <w:tab/>
        <w:t>3GPP TS 29.521: "5G System; Binding Support Management Service; Stage 3".</w:t>
      </w:r>
    </w:p>
    <w:p w14:paraId="6306280F" w14:textId="77777777" w:rsidR="00B218B5" w:rsidRDefault="00B218B5" w:rsidP="00B218B5">
      <w:pPr>
        <w:pStyle w:val="EX"/>
      </w:pPr>
      <w:r>
        <w:rPr>
          <w:lang w:eastAsia="en-GB"/>
        </w:rPr>
        <w:t>[31]</w:t>
      </w:r>
      <w:r>
        <w:rPr>
          <w:lang w:eastAsia="en-GB"/>
        </w:rPr>
        <w:tab/>
      </w:r>
      <w:r>
        <w:t>3GPP TS 29.502: "5G System; Session Management Services; Stage 3".</w:t>
      </w:r>
    </w:p>
    <w:p w14:paraId="7E3BAAE0" w14:textId="2406EFB2" w:rsidR="00B218B5" w:rsidRDefault="00B218B5" w:rsidP="00B218B5">
      <w:pPr>
        <w:pStyle w:val="EX"/>
        <w:rPr>
          <w:ins w:id="37" w:author="Huawei" w:date="2023-08-08T20:07:00Z"/>
        </w:rPr>
      </w:pPr>
      <w:r>
        <w:rPr>
          <w:lang w:eastAsia="en-GB"/>
        </w:rPr>
        <w:t>[32]</w:t>
      </w:r>
      <w:r>
        <w:rPr>
          <w:lang w:eastAsia="en-GB"/>
        </w:rPr>
        <w:tab/>
      </w:r>
      <w:r>
        <w:t>3GPP TS 29.522: "5G System; Network Exposure Function Northbound APIs; Stage 3".</w:t>
      </w:r>
    </w:p>
    <w:p w14:paraId="39263D68" w14:textId="4E66E9C2" w:rsidR="00726756" w:rsidRDefault="00726756" w:rsidP="00B218B5">
      <w:pPr>
        <w:pStyle w:val="EX"/>
      </w:pPr>
      <w:ins w:id="38" w:author="Huawei" w:date="2023-08-08T20:07:00Z">
        <w:r>
          <w:rPr>
            <w:lang w:eastAsia="en-GB"/>
          </w:rPr>
          <w:t>[33]</w:t>
        </w:r>
        <w:r>
          <w:rPr>
            <w:lang w:eastAsia="en-GB"/>
          </w:rPr>
          <w:tab/>
        </w:r>
      </w:ins>
      <w:ins w:id="39" w:author="Huawei" w:date="2023-08-08T20:08:00Z">
        <w:r>
          <w:t>3GPP TS 29.594: "5G System; Spending Limit Control Service; Stage 3".</w:t>
        </w:r>
      </w:ins>
    </w:p>
    <w:p w14:paraId="60B45054" w14:textId="77777777" w:rsidR="0085018E" w:rsidRDefault="0085018E" w:rsidP="0085018E">
      <w:pPr>
        <w:rPr>
          <w:noProof/>
        </w:rPr>
      </w:pPr>
    </w:p>
    <w:p w14:paraId="007A9005" w14:textId="77777777" w:rsidR="0085018E" w:rsidRPr="00B61815" w:rsidRDefault="0085018E" w:rsidP="008501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942018" w14:textId="3D4A4C9E" w:rsidR="006F6EBE" w:rsidRDefault="006F6EBE" w:rsidP="006F6EBE">
      <w:pPr>
        <w:pStyle w:val="2"/>
        <w:rPr>
          <w:noProof/>
        </w:rPr>
      </w:pPr>
      <w:r>
        <w:rPr>
          <w:noProof/>
        </w:rPr>
        <w:t>3.2</w:t>
      </w:r>
      <w:r>
        <w:rPr>
          <w:noProof/>
        </w:rPr>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A00F90" w14:textId="77777777" w:rsidR="006F6EBE" w:rsidRDefault="006F6EBE" w:rsidP="006F6EB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F81CECB" w14:textId="77777777" w:rsidR="006F6EBE" w:rsidRDefault="006F6EBE" w:rsidP="006F6EBE">
      <w:pPr>
        <w:pStyle w:val="EW"/>
      </w:pPr>
      <w:r>
        <w:t>5G-BRG</w:t>
      </w:r>
      <w:r>
        <w:tab/>
        <w:t>5G Broadband Residential Gateway</w:t>
      </w:r>
    </w:p>
    <w:p w14:paraId="41E72686" w14:textId="77777777" w:rsidR="006F6EBE" w:rsidRDefault="006F6EBE" w:rsidP="006F6EBE">
      <w:pPr>
        <w:pStyle w:val="EW"/>
      </w:pPr>
      <w:r>
        <w:t>5G-RG</w:t>
      </w:r>
      <w:r>
        <w:tab/>
        <w:t>5G Residential Gateway</w:t>
      </w:r>
    </w:p>
    <w:p w14:paraId="5BBDC848" w14:textId="77777777" w:rsidR="006F6EBE" w:rsidRDefault="006F6EBE" w:rsidP="006F6EBE">
      <w:pPr>
        <w:pStyle w:val="EW"/>
      </w:pPr>
      <w:r>
        <w:t>5GC</w:t>
      </w:r>
      <w:r>
        <w:tab/>
        <w:t>5G Core Network</w:t>
      </w:r>
    </w:p>
    <w:p w14:paraId="1AB957B0" w14:textId="77777777" w:rsidR="006F6EBE" w:rsidRDefault="006F6EBE" w:rsidP="006F6EBE">
      <w:pPr>
        <w:pStyle w:val="EW"/>
      </w:pPr>
      <w:r>
        <w:t>5G-CRG</w:t>
      </w:r>
      <w:r>
        <w:tab/>
        <w:t>5G Cable Residential Gateway</w:t>
      </w:r>
    </w:p>
    <w:p w14:paraId="5365B322" w14:textId="77777777" w:rsidR="006F6EBE" w:rsidRDefault="006F6EBE" w:rsidP="006F6EBE">
      <w:pPr>
        <w:pStyle w:val="EW"/>
      </w:pPr>
      <w:r>
        <w:t>5GS</w:t>
      </w:r>
      <w:r>
        <w:tab/>
        <w:t xml:space="preserve">5G System </w:t>
      </w:r>
    </w:p>
    <w:p w14:paraId="7F960207" w14:textId="77777777" w:rsidR="006F6EBE" w:rsidRDefault="006F6EBE" w:rsidP="006F6EBE">
      <w:pPr>
        <w:pStyle w:val="EW"/>
        <w:rPr>
          <w:lang w:eastAsia="zh-CN"/>
        </w:rPr>
      </w:pPr>
      <w:r>
        <w:t>AMBR</w:t>
      </w:r>
      <w:r>
        <w:tab/>
        <w:t>Aggregated Maximum Bit Rate</w:t>
      </w:r>
    </w:p>
    <w:p w14:paraId="38D8CF37" w14:textId="77777777" w:rsidR="006F6EBE" w:rsidRDefault="006F6EBE" w:rsidP="006F6EBE">
      <w:pPr>
        <w:pStyle w:val="EW"/>
        <w:keepNext/>
        <w:rPr>
          <w:noProof/>
        </w:rPr>
      </w:pPr>
      <w:r>
        <w:rPr>
          <w:noProof/>
        </w:rPr>
        <w:t>AMF</w:t>
      </w:r>
      <w:r>
        <w:rPr>
          <w:noProof/>
        </w:rPr>
        <w:tab/>
        <w:t>Access and Mobility Management Function</w:t>
      </w:r>
    </w:p>
    <w:p w14:paraId="70923071" w14:textId="5D873715" w:rsidR="006F6EBE" w:rsidRDefault="006F6EBE" w:rsidP="006F6EBE">
      <w:pPr>
        <w:pStyle w:val="EW"/>
        <w:rPr>
          <w:ins w:id="40" w:author="Huawei" w:date="2023-08-07T14:20:00Z"/>
        </w:rPr>
      </w:pPr>
      <w:r>
        <w:t>BBF</w:t>
      </w:r>
      <w:r>
        <w:tab/>
        <w:t>Broadband Forum</w:t>
      </w:r>
    </w:p>
    <w:p w14:paraId="27591645" w14:textId="77181B2B" w:rsidR="006F6EBE" w:rsidRDefault="006F6EBE" w:rsidP="006F6EBE">
      <w:pPr>
        <w:pStyle w:val="EW"/>
        <w:keepNext/>
      </w:pPr>
      <w:ins w:id="41" w:author="Huawei" w:date="2023-08-07T14:20:00Z">
        <w:r>
          <w:t>CHF</w:t>
        </w:r>
        <w:r>
          <w:tab/>
          <w:t>Charging Function</w:t>
        </w:r>
      </w:ins>
    </w:p>
    <w:p w14:paraId="3359597C" w14:textId="77777777" w:rsidR="006F6EBE" w:rsidRDefault="006F6EBE" w:rsidP="006F6EBE">
      <w:pPr>
        <w:pStyle w:val="EW"/>
        <w:rPr>
          <w:noProof/>
        </w:rPr>
      </w:pPr>
      <w:r>
        <w:rPr>
          <w:noProof/>
        </w:rPr>
        <w:t>DNN</w:t>
      </w:r>
      <w:r>
        <w:rPr>
          <w:noProof/>
        </w:rPr>
        <w:tab/>
        <w:t>Data Network Name</w:t>
      </w:r>
    </w:p>
    <w:p w14:paraId="05CABC66" w14:textId="77777777" w:rsidR="006F6EBE" w:rsidRDefault="006F6EBE" w:rsidP="006F6EBE">
      <w:pPr>
        <w:pStyle w:val="EW"/>
        <w:rPr>
          <w:noProof/>
        </w:rPr>
      </w:pPr>
      <w:r>
        <w:rPr>
          <w:noProof/>
        </w:rPr>
        <w:t>EPC</w:t>
      </w:r>
      <w:r>
        <w:rPr>
          <w:noProof/>
        </w:rPr>
        <w:tab/>
        <w:t>Evolved Packet Core</w:t>
      </w:r>
    </w:p>
    <w:p w14:paraId="4DAA3A12" w14:textId="77777777" w:rsidR="006F6EBE" w:rsidRDefault="006F6EBE" w:rsidP="006F6EBE">
      <w:pPr>
        <w:pStyle w:val="EW"/>
        <w:rPr>
          <w:lang w:eastAsia="ja-JP"/>
        </w:rPr>
      </w:pPr>
      <w:r>
        <w:rPr>
          <w:lang w:eastAsia="ja-JP"/>
        </w:rPr>
        <w:t>EPS</w:t>
      </w:r>
      <w:r>
        <w:rPr>
          <w:lang w:eastAsia="ja-JP"/>
        </w:rPr>
        <w:tab/>
        <w:t>Evolved Packet System</w:t>
      </w:r>
    </w:p>
    <w:p w14:paraId="1682940A" w14:textId="77777777" w:rsidR="006F6EBE" w:rsidRDefault="006F6EBE" w:rsidP="006F6EBE">
      <w:pPr>
        <w:pStyle w:val="EW"/>
        <w:rPr>
          <w:lang w:eastAsia="ja-JP"/>
        </w:rPr>
      </w:pPr>
      <w:r>
        <w:rPr>
          <w:lang w:eastAsia="ja-JP"/>
        </w:rPr>
        <w:t>E-UTRAN</w:t>
      </w:r>
      <w:r>
        <w:rPr>
          <w:lang w:eastAsia="ja-JP"/>
        </w:rPr>
        <w:tab/>
        <w:t>Evolved Universal Terrestrial Radio-Access Network</w:t>
      </w:r>
    </w:p>
    <w:p w14:paraId="2A7612C2" w14:textId="77777777" w:rsidR="006F6EBE" w:rsidRDefault="006F6EBE" w:rsidP="006F6EBE">
      <w:pPr>
        <w:pStyle w:val="EW"/>
        <w:keepNext/>
      </w:pPr>
      <w:r>
        <w:t>FN-BRG</w:t>
      </w:r>
      <w:r>
        <w:tab/>
        <w:t>Fixed Network Broadband Residential Gateway</w:t>
      </w:r>
    </w:p>
    <w:p w14:paraId="0EBA6F20" w14:textId="77777777" w:rsidR="006F6EBE" w:rsidRDefault="006F6EBE" w:rsidP="006F6EBE">
      <w:pPr>
        <w:pStyle w:val="EW"/>
        <w:keepNext/>
      </w:pPr>
      <w:r>
        <w:t>FN-CRG</w:t>
      </w:r>
      <w:r>
        <w:tab/>
        <w:t>Fixed Network Cable Residential Gateway</w:t>
      </w:r>
    </w:p>
    <w:p w14:paraId="2145DF84" w14:textId="77777777" w:rsidR="006F6EBE" w:rsidRDefault="006F6EBE" w:rsidP="006F6EBE">
      <w:pPr>
        <w:pStyle w:val="EW"/>
        <w:keepNext/>
      </w:pPr>
      <w:r>
        <w:t>FN-RG</w:t>
      </w:r>
      <w:r>
        <w:tab/>
        <w:t>Fixed Network Residential Gateway</w:t>
      </w:r>
      <w:r>
        <w:rPr>
          <w:lang w:eastAsia="ja-JP"/>
        </w:rPr>
        <w:t xml:space="preserve"> </w:t>
      </w:r>
    </w:p>
    <w:p w14:paraId="109C89F9" w14:textId="77777777" w:rsidR="006F6EBE" w:rsidRDefault="006F6EBE" w:rsidP="006F6EBE">
      <w:pPr>
        <w:pStyle w:val="EW"/>
        <w:keepNext/>
      </w:pPr>
      <w:r>
        <w:t>FQDN</w:t>
      </w:r>
      <w:r>
        <w:tab/>
        <w:t>Fully Qualified Domain Name</w:t>
      </w:r>
    </w:p>
    <w:p w14:paraId="6065BFB7" w14:textId="77777777" w:rsidR="006F6EBE" w:rsidRDefault="006F6EBE" w:rsidP="006F6EBE">
      <w:pPr>
        <w:pStyle w:val="EW"/>
        <w:rPr>
          <w:lang w:eastAsia="ja-JP"/>
        </w:rPr>
      </w:pPr>
      <w:r>
        <w:rPr>
          <w:lang w:eastAsia="ja-JP"/>
        </w:rPr>
        <w:t>GBR</w:t>
      </w:r>
      <w:r>
        <w:rPr>
          <w:lang w:eastAsia="ja-JP"/>
        </w:rPr>
        <w:tab/>
        <w:t>Guaranteed Bit Rate</w:t>
      </w:r>
    </w:p>
    <w:p w14:paraId="3A78BA67" w14:textId="77777777" w:rsidR="006F6EBE" w:rsidRDefault="006F6EBE" w:rsidP="006F6EBE">
      <w:pPr>
        <w:pStyle w:val="EW"/>
        <w:rPr>
          <w:noProof/>
          <w:lang w:eastAsia="zh-CN"/>
        </w:rPr>
      </w:pPr>
      <w:r>
        <w:rPr>
          <w:noProof/>
          <w:lang w:eastAsia="zh-CN"/>
        </w:rPr>
        <w:t>GPSI</w:t>
      </w:r>
      <w:r>
        <w:rPr>
          <w:noProof/>
          <w:lang w:eastAsia="zh-CN"/>
        </w:rPr>
        <w:tab/>
        <w:t>Generic Public Subscription Identifier</w:t>
      </w:r>
    </w:p>
    <w:p w14:paraId="4493E2FA" w14:textId="77777777" w:rsidR="006F6EBE" w:rsidRDefault="006F6EBE" w:rsidP="006F6EBE">
      <w:pPr>
        <w:pStyle w:val="EW"/>
        <w:rPr>
          <w:lang w:eastAsia="zh-CN"/>
        </w:rPr>
      </w:pPr>
      <w:r>
        <w:rPr>
          <w:lang w:eastAsia="zh-CN"/>
        </w:rPr>
        <w:t>GUAMI</w:t>
      </w:r>
      <w:r>
        <w:rPr>
          <w:lang w:eastAsia="zh-CN"/>
        </w:rPr>
        <w:tab/>
        <w:t>Globally Unique AMF Identifier</w:t>
      </w:r>
    </w:p>
    <w:p w14:paraId="78775753" w14:textId="77777777" w:rsidR="006F6EBE" w:rsidRDefault="006F6EBE" w:rsidP="006F6EBE">
      <w:pPr>
        <w:pStyle w:val="EW"/>
        <w:keepNext/>
      </w:pPr>
      <w:r>
        <w:t>HFC</w:t>
      </w:r>
      <w:r>
        <w:tab/>
        <w:t xml:space="preserve">Hybrid </w:t>
      </w:r>
      <w:proofErr w:type="spellStart"/>
      <w:r>
        <w:t>Fiber</w:t>
      </w:r>
      <w:proofErr w:type="spellEnd"/>
      <w:r>
        <w:t>-Coaxial</w:t>
      </w:r>
    </w:p>
    <w:p w14:paraId="155E086F" w14:textId="77777777" w:rsidR="006F6EBE" w:rsidRDefault="006F6EBE" w:rsidP="006F6EBE">
      <w:pPr>
        <w:pStyle w:val="EW"/>
        <w:rPr>
          <w:noProof/>
          <w:lang w:eastAsia="zh-CN"/>
        </w:rPr>
      </w:pPr>
      <w:r>
        <w:rPr>
          <w:noProof/>
        </w:rPr>
        <w:t>JSON</w:t>
      </w:r>
      <w:r>
        <w:rPr>
          <w:noProof/>
        </w:rPr>
        <w:tab/>
      </w:r>
      <w:r>
        <w:rPr>
          <w:noProof/>
          <w:lang w:eastAsia="zh-CN"/>
        </w:rPr>
        <w:t>JavaScript Object Notation</w:t>
      </w:r>
    </w:p>
    <w:p w14:paraId="537658C6" w14:textId="77777777" w:rsidR="006F6EBE" w:rsidRDefault="006F6EBE" w:rsidP="006F6EBE">
      <w:pPr>
        <w:pStyle w:val="EW"/>
        <w:rPr>
          <w:noProof/>
          <w:lang w:eastAsia="zh-CN"/>
        </w:rPr>
      </w:pPr>
      <w:r>
        <w:t>LBO</w:t>
      </w:r>
      <w:r>
        <w:tab/>
        <w:t>Local Break Out (roaming)</w:t>
      </w:r>
      <w:r>
        <w:rPr>
          <w:noProof/>
          <w:lang w:eastAsia="zh-CN"/>
        </w:rPr>
        <w:t xml:space="preserve"> </w:t>
      </w:r>
    </w:p>
    <w:p w14:paraId="7E388495" w14:textId="77777777" w:rsidR="006F6EBE" w:rsidRDefault="006F6EBE" w:rsidP="006F6EBE">
      <w:pPr>
        <w:pStyle w:val="EW"/>
      </w:pPr>
      <w:r>
        <w:rPr>
          <w:rFonts w:hint="eastAsia"/>
          <w:lang w:eastAsia="zh-CN"/>
        </w:rPr>
        <w:t>MBR</w:t>
      </w:r>
      <w:r>
        <w:tab/>
        <w:t>Maximum Bit Rate</w:t>
      </w:r>
    </w:p>
    <w:p w14:paraId="59435478" w14:textId="77777777" w:rsidR="006F6EBE" w:rsidRDefault="006F6EBE" w:rsidP="006F6EBE">
      <w:pPr>
        <w:pStyle w:val="EW"/>
      </w:pPr>
      <w:r>
        <w:t>MME</w:t>
      </w:r>
      <w:r>
        <w:tab/>
        <w:t>Mobility Management Entity</w:t>
      </w:r>
    </w:p>
    <w:p w14:paraId="070C61AE" w14:textId="77777777" w:rsidR="006F6EBE" w:rsidRDefault="006F6EBE" w:rsidP="006F6EBE">
      <w:pPr>
        <w:pStyle w:val="EW"/>
        <w:rPr>
          <w:noProof/>
        </w:rPr>
      </w:pPr>
      <w:r>
        <w:rPr>
          <w:noProof/>
          <w:lang w:eastAsia="zh-CN"/>
        </w:rPr>
        <w:t>NID</w:t>
      </w:r>
      <w:r>
        <w:rPr>
          <w:noProof/>
          <w:lang w:eastAsia="zh-CN"/>
        </w:rPr>
        <w:tab/>
        <w:t>Network Identifier</w:t>
      </w:r>
    </w:p>
    <w:p w14:paraId="010BFAC6" w14:textId="77777777" w:rsidR="006F6EBE" w:rsidRDefault="006F6EBE" w:rsidP="006F6EBE">
      <w:pPr>
        <w:pStyle w:val="EW"/>
      </w:pPr>
      <w:r>
        <w:t>NRF</w:t>
      </w:r>
      <w:r>
        <w:tab/>
        <w:t>Network Repository Function</w:t>
      </w:r>
    </w:p>
    <w:p w14:paraId="43A03800" w14:textId="77777777" w:rsidR="006F6EBE" w:rsidRDefault="006F6EBE" w:rsidP="006F6EBE">
      <w:pPr>
        <w:pStyle w:val="EW"/>
      </w:pPr>
      <w:r>
        <w:t>NSSAI</w:t>
      </w:r>
      <w:r>
        <w:tab/>
        <w:t>Network Slice Selection Assistance Information</w:t>
      </w:r>
    </w:p>
    <w:p w14:paraId="74912912" w14:textId="77777777" w:rsidR="006F6EBE" w:rsidRDefault="006F6EBE" w:rsidP="006F6EBE">
      <w:pPr>
        <w:pStyle w:val="EW"/>
      </w:pPr>
      <w:r>
        <w:t>NWDAF</w:t>
      </w:r>
      <w:r>
        <w:tab/>
        <w:t>Network Data Analytics Function</w:t>
      </w:r>
    </w:p>
    <w:p w14:paraId="7FE1915E" w14:textId="77777777" w:rsidR="006F6EBE" w:rsidRDefault="006F6EBE" w:rsidP="006F6EBE">
      <w:pPr>
        <w:pStyle w:val="EW"/>
        <w:rPr>
          <w:noProof/>
        </w:rPr>
      </w:pPr>
      <w:r>
        <w:rPr>
          <w:noProof/>
        </w:rPr>
        <w:t>PCF</w:t>
      </w:r>
      <w:r>
        <w:rPr>
          <w:noProof/>
        </w:rPr>
        <w:tab/>
        <w:t>Policy Control Function</w:t>
      </w:r>
    </w:p>
    <w:p w14:paraId="0B92D0D7" w14:textId="77777777" w:rsidR="006F6EBE" w:rsidRDefault="006F6EBE" w:rsidP="006F6EBE">
      <w:pPr>
        <w:pStyle w:val="EW"/>
        <w:rPr>
          <w:noProof/>
          <w:lang w:eastAsia="zh-CN"/>
        </w:rPr>
      </w:pPr>
      <w:r>
        <w:rPr>
          <w:noProof/>
          <w:lang w:eastAsia="zh-CN"/>
        </w:rPr>
        <w:t>PEI</w:t>
      </w:r>
      <w:r>
        <w:rPr>
          <w:noProof/>
          <w:lang w:eastAsia="zh-CN"/>
        </w:rPr>
        <w:tab/>
        <w:t>Permanent Equipment Identifier</w:t>
      </w:r>
    </w:p>
    <w:p w14:paraId="1A628E2B" w14:textId="77777777" w:rsidR="006F6EBE" w:rsidRDefault="006F6EBE" w:rsidP="006F6EBE">
      <w:pPr>
        <w:pStyle w:val="EW"/>
        <w:rPr>
          <w:lang w:eastAsia="zh-CN"/>
        </w:rPr>
      </w:pPr>
      <w:r>
        <w:rPr>
          <w:lang w:eastAsia="zh-CN"/>
        </w:rPr>
        <w:t>PRA</w:t>
      </w:r>
      <w:r>
        <w:rPr>
          <w:lang w:eastAsia="zh-CN"/>
        </w:rPr>
        <w:tab/>
        <w:t xml:space="preserve">Presence Reporting Area </w:t>
      </w:r>
    </w:p>
    <w:p w14:paraId="51F4B4BA" w14:textId="77777777" w:rsidR="006F6EBE" w:rsidRDefault="006F6EBE" w:rsidP="006F6EBE">
      <w:pPr>
        <w:pStyle w:val="EW"/>
        <w:rPr>
          <w:lang w:eastAsia="zh-CN"/>
        </w:rPr>
      </w:pPr>
      <w:r>
        <w:rPr>
          <w:lang w:eastAsia="zh-CN"/>
        </w:rPr>
        <w:lastRenderedPageBreak/>
        <w:t>QoS</w:t>
      </w:r>
      <w:r>
        <w:rPr>
          <w:lang w:eastAsia="zh-CN"/>
        </w:rPr>
        <w:tab/>
        <w:t>Quality of Service</w:t>
      </w:r>
    </w:p>
    <w:p w14:paraId="33C62ABF" w14:textId="77777777" w:rsidR="006F6EBE" w:rsidRDefault="006F6EBE" w:rsidP="006F6EBE">
      <w:pPr>
        <w:pStyle w:val="EW"/>
        <w:rPr>
          <w:noProof/>
        </w:rPr>
      </w:pPr>
      <w:r>
        <w:rPr>
          <w:noProof/>
        </w:rPr>
        <w:t>RFSP</w:t>
      </w:r>
      <w:r>
        <w:rPr>
          <w:noProof/>
        </w:rPr>
        <w:tab/>
        <w:t xml:space="preserve">RAT Frequency Selection Priority </w:t>
      </w:r>
    </w:p>
    <w:p w14:paraId="5462BFCC" w14:textId="77777777" w:rsidR="006F6EBE" w:rsidRDefault="006F6EBE" w:rsidP="006F6EBE">
      <w:pPr>
        <w:pStyle w:val="EW"/>
        <w:rPr>
          <w:noProof/>
        </w:rPr>
      </w:pPr>
      <w:r>
        <w:rPr>
          <w:noProof/>
        </w:rPr>
        <w:t>SMF</w:t>
      </w:r>
      <w:r>
        <w:rPr>
          <w:noProof/>
        </w:rPr>
        <w:tab/>
        <w:t>Session Management Function</w:t>
      </w:r>
    </w:p>
    <w:p w14:paraId="6B64C9DA" w14:textId="77777777" w:rsidR="006F6EBE" w:rsidRDefault="006F6EBE" w:rsidP="006F6EBE">
      <w:pPr>
        <w:pStyle w:val="EW"/>
      </w:pPr>
      <w:r>
        <w:t>S-NSSAI</w:t>
      </w:r>
      <w:r>
        <w:tab/>
        <w:t>Single Network Slice Selection Assistance Information</w:t>
      </w:r>
      <w:bookmarkStart w:id="42" w:name="_Hlk16691672"/>
    </w:p>
    <w:p w14:paraId="14A09ABF" w14:textId="77777777" w:rsidR="006F6EBE" w:rsidRDefault="006F6EBE" w:rsidP="006F6EBE">
      <w:pPr>
        <w:pStyle w:val="EW"/>
      </w:pPr>
      <w:r>
        <w:t>SNPN</w:t>
      </w:r>
      <w:r>
        <w:tab/>
        <w:t>Stand-alone Non-Public Network</w:t>
      </w:r>
      <w:bookmarkEnd w:id="42"/>
    </w:p>
    <w:p w14:paraId="705D5040" w14:textId="77777777" w:rsidR="006F6EBE" w:rsidRDefault="006F6EBE" w:rsidP="006F6EBE">
      <w:pPr>
        <w:pStyle w:val="EW"/>
        <w:rPr>
          <w:noProof/>
        </w:rPr>
      </w:pPr>
      <w:r>
        <w:rPr>
          <w:noProof/>
        </w:rPr>
        <w:t>SUPI</w:t>
      </w:r>
      <w:r>
        <w:rPr>
          <w:noProof/>
        </w:rPr>
        <w:tab/>
        <w:t xml:space="preserve">Subscription Permanent Identifier </w:t>
      </w:r>
    </w:p>
    <w:p w14:paraId="46DC904D" w14:textId="77777777" w:rsidR="006F6EBE" w:rsidRDefault="006F6EBE" w:rsidP="006F6EBE">
      <w:pPr>
        <w:pStyle w:val="EW"/>
        <w:rPr>
          <w:noProof/>
        </w:rPr>
      </w:pPr>
      <w:r>
        <w:rPr>
          <w:noProof/>
        </w:rPr>
        <w:t>UDM</w:t>
      </w:r>
      <w:r>
        <w:rPr>
          <w:noProof/>
        </w:rPr>
        <w:tab/>
        <w:t>Unified Data Management</w:t>
      </w:r>
    </w:p>
    <w:p w14:paraId="1698A6ED" w14:textId="77777777" w:rsidR="006F6EBE" w:rsidRDefault="006F6EBE" w:rsidP="006F6EBE">
      <w:pPr>
        <w:pStyle w:val="EW"/>
        <w:rPr>
          <w:noProof/>
          <w:lang w:eastAsia="zh-CN"/>
        </w:rPr>
      </w:pPr>
      <w:r>
        <w:rPr>
          <w:noProof/>
        </w:rPr>
        <w:t>URSP</w:t>
      </w:r>
      <w:r>
        <w:rPr>
          <w:noProof/>
        </w:rPr>
        <w:tab/>
        <w:t xml:space="preserve">UE </w:t>
      </w:r>
      <w:r>
        <w:rPr>
          <w:noProof/>
          <w:lang w:eastAsia="zh-CN"/>
        </w:rPr>
        <w:t>Route Selection Policy</w:t>
      </w:r>
    </w:p>
    <w:p w14:paraId="79489A7A" w14:textId="77777777" w:rsidR="006F6EBE" w:rsidRDefault="006F6EBE" w:rsidP="006F6EBE">
      <w:pPr>
        <w:pStyle w:val="EW"/>
        <w:rPr>
          <w:noProof/>
        </w:rPr>
      </w:pPr>
      <w:r>
        <w:rPr>
          <w:noProof/>
        </w:rPr>
        <w:t>V-PCF</w:t>
      </w:r>
      <w:r>
        <w:rPr>
          <w:noProof/>
        </w:rPr>
        <w:tab/>
        <w:t>Visited Policy Control Function</w:t>
      </w:r>
    </w:p>
    <w:p w14:paraId="715B25FD" w14:textId="77777777" w:rsidR="006F6EBE" w:rsidRDefault="006F6EBE" w:rsidP="006F6EBE">
      <w:pPr>
        <w:pStyle w:val="EW"/>
        <w:rPr>
          <w:lang w:eastAsia="ko-KR"/>
        </w:rPr>
      </w:pPr>
      <w:r>
        <w:rPr>
          <w:lang w:eastAsia="ko-KR"/>
        </w:rPr>
        <w:t>W-5GAN</w:t>
      </w:r>
      <w:r>
        <w:rPr>
          <w:lang w:eastAsia="ko-KR"/>
        </w:rPr>
        <w:tab/>
        <w:t xml:space="preserve">Wireline 5G Access Network </w:t>
      </w:r>
    </w:p>
    <w:p w14:paraId="50CD5BDC" w14:textId="77777777" w:rsidR="006F6EBE" w:rsidRDefault="006F6EBE" w:rsidP="006F6EBE">
      <w:pPr>
        <w:pStyle w:val="EW"/>
      </w:pPr>
      <w:r>
        <w:rPr>
          <w:lang w:eastAsia="ko-KR"/>
        </w:rPr>
        <w:t>W-5GBAN</w:t>
      </w:r>
      <w:r>
        <w:rPr>
          <w:lang w:eastAsia="ko-KR"/>
        </w:rPr>
        <w:tab/>
      </w:r>
      <w:r>
        <w:t>Wireline BBF Access Network</w:t>
      </w:r>
    </w:p>
    <w:p w14:paraId="7149F7FC" w14:textId="77777777" w:rsidR="006F6EBE" w:rsidRDefault="006F6EBE" w:rsidP="006F6EBE">
      <w:pPr>
        <w:pStyle w:val="EW"/>
        <w:rPr>
          <w:lang w:eastAsia="ko-KR"/>
        </w:rPr>
      </w:pPr>
      <w:r>
        <w:rPr>
          <w:lang w:eastAsia="ko-KR"/>
        </w:rPr>
        <w:t>W-5GCAN</w:t>
      </w:r>
      <w:r>
        <w:rPr>
          <w:lang w:eastAsia="ko-KR"/>
        </w:rPr>
        <w:tab/>
      </w:r>
      <w:r>
        <w:t>Wireline 5G Cable Access Network</w:t>
      </w:r>
    </w:p>
    <w:p w14:paraId="3DBB826C" w14:textId="77777777" w:rsidR="006F6EBE" w:rsidRDefault="006F6EBE" w:rsidP="006F6EBE">
      <w:pPr>
        <w:pStyle w:val="EW"/>
      </w:pPr>
      <w:r>
        <w:t>W-AGF</w:t>
      </w:r>
      <w:r>
        <w:tab/>
        <w:t>Wireline Access Gateway Function</w:t>
      </w:r>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6EC8A5" w14:textId="77777777" w:rsidR="00140C58" w:rsidRDefault="00140C58" w:rsidP="00140C58">
      <w:pPr>
        <w:pStyle w:val="40"/>
        <w:rPr>
          <w:noProof/>
        </w:rPr>
      </w:pPr>
      <w:bookmarkStart w:id="43" w:name="_Toc28011078"/>
      <w:bookmarkStart w:id="44" w:name="_Toc34137941"/>
      <w:bookmarkStart w:id="45" w:name="_Toc36037536"/>
      <w:bookmarkStart w:id="46" w:name="_Toc39051638"/>
      <w:bookmarkStart w:id="47" w:name="_Toc43363230"/>
      <w:bookmarkStart w:id="48" w:name="_Toc45132837"/>
      <w:bookmarkStart w:id="49" w:name="_Toc49871568"/>
      <w:bookmarkStart w:id="50" w:name="_Toc50023458"/>
      <w:bookmarkStart w:id="51" w:name="_Toc51761138"/>
      <w:bookmarkStart w:id="52" w:name="_Toc67492621"/>
      <w:bookmarkStart w:id="53" w:name="_Toc74838354"/>
      <w:bookmarkStart w:id="54" w:name="_Toc104311176"/>
      <w:bookmarkStart w:id="55" w:name="_Toc104385856"/>
      <w:bookmarkStart w:id="56" w:name="_Toc104407050"/>
      <w:bookmarkStart w:id="57" w:name="_Toc104408343"/>
      <w:bookmarkStart w:id="58" w:name="_Toc104545937"/>
      <w:bookmarkStart w:id="59" w:name="_Toc138694818"/>
      <w:r>
        <w:rPr>
          <w:noProof/>
        </w:rPr>
        <w:t>4.2.2.1</w:t>
      </w:r>
      <w:r>
        <w:rPr>
          <w:noProof/>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A14193E" w14:textId="77777777" w:rsidR="00140C58" w:rsidRDefault="00140C58" w:rsidP="00140C58">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01914F3" w14:textId="77777777" w:rsidR="00140C58" w:rsidRDefault="00140C58" w:rsidP="00140C58">
      <w:pPr>
        <w:rPr>
          <w:noProof/>
        </w:rPr>
      </w:pPr>
      <w:r>
        <w:rPr>
          <w:noProof/>
        </w:rPr>
        <w:t>The creation of an AM policy association only applies for normally registered UEs, i.e., it does not apply for Emergency Registered UEs.</w:t>
      </w:r>
    </w:p>
    <w:p w14:paraId="2D457550" w14:textId="77777777" w:rsidR="00140C58" w:rsidRDefault="00140C58" w:rsidP="00140C58">
      <w:pPr>
        <w:rPr>
          <w:noProof/>
        </w:rPr>
      </w:pPr>
      <w:r>
        <w:rPr>
          <w:noProof/>
        </w:rPr>
        <w:t>Figure 4.2.2.1-1 illustrates the creation of a policy association.</w:t>
      </w:r>
    </w:p>
    <w:p w14:paraId="5CB23908" w14:textId="77777777" w:rsidR="00140C58" w:rsidRDefault="00140C58" w:rsidP="00140C58">
      <w:pPr>
        <w:pStyle w:val="TH"/>
        <w:rPr>
          <w:noProof/>
        </w:rPr>
      </w:pPr>
      <w:r>
        <w:rPr>
          <w:noProof/>
        </w:rPr>
        <w:object w:dxaOrig="9571" w:dyaOrig="3195" w14:anchorId="22441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55pt" o:ole="">
            <v:imagedata r:id="rId14" o:title=""/>
          </v:shape>
          <o:OLEObject Type="Embed" ProgID="Visio.Drawing.11" ShapeID="_x0000_i1025" DrawAspect="Content" ObjectID="_1753543577" r:id="rId15"/>
        </w:object>
      </w:r>
    </w:p>
    <w:p w14:paraId="3C42BFDF" w14:textId="77777777" w:rsidR="00140C58" w:rsidRDefault="00140C58" w:rsidP="00140C58">
      <w:pPr>
        <w:pStyle w:val="TF"/>
        <w:rPr>
          <w:noProof/>
        </w:rPr>
      </w:pPr>
      <w:r>
        <w:rPr>
          <w:noProof/>
        </w:rPr>
        <w:t>Figure 4.2.2.1-1: Creation of a policy association</w:t>
      </w:r>
    </w:p>
    <w:p w14:paraId="67C7B14A" w14:textId="77777777" w:rsidR="00140C58" w:rsidRDefault="00140C58" w:rsidP="00140C58">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2E95792" w14:textId="77777777" w:rsidR="00140C58" w:rsidRDefault="00140C58" w:rsidP="00140C58">
      <w:pPr>
        <w:rPr>
          <w:noProof/>
        </w:rPr>
      </w:pPr>
      <w:r>
        <w:rPr>
          <w:noProof/>
        </w:rPr>
        <w:t xml:space="preserve">To request policies from the PCF, the NF service consumer (e.g. AMF) shall send </w:t>
      </w:r>
      <w:bookmarkStart w:id="60" w:name="_Hlk514092091"/>
      <w:r>
        <w:rPr>
          <w:noProof/>
        </w:rPr>
        <w:t>an HTTP POST request with: "{apiRoot}/npcf-am-policy-control/v1/policies" as Resource URI and the PolicyAssociationRequest data structure as request body</w:t>
      </w:r>
      <w:bookmarkEnd w:id="60"/>
      <w:r>
        <w:rPr>
          <w:noProof/>
        </w:rPr>
        <w:t xml:space="preserve"> that shall include:</w:t>
      </w:r>
    </w:p>
    <w:p w14:paraId="7CD16742" w14:textId="77777777" w:rsidR="00140C58" w:rsidRDefault="00140C58" w:rsidP="00140C58">
      <w:pPr>
        <w:pStyle w:val="B10"/>
        <w:rPr>
          <w:noProof/>
        </w:rPr>
      </w:pPr>
      <w:r>
        <w:rPr>
          <w:noProof/>
        </w:rPr>
        <w:t>-</w:t>
      </w:r>
      <w:r>
        <w:rPr>
          <w:noProof/>
        </w:rPr>
        <w:tab/>
        <w:t>Notification URI encoded as "notificationUri" attribute;</w:t>
      </w:r>
    </w:p>
    <w:p w14:paraId="08734C7C" w14:textId="77777777" w:rsidR="00140C58" w:rsidRDefault="00140C58" w:rsidP="00140C58">
      <w:pPr>
        <w:pStyle w:val="B10"/>
        <w:rPr>
          <w:noProof/>
        </w:rPr>
      </w:pPr>
      <w:r>
        <w:rPr>
          <w:noProof/>
        </w:rPr>
        <w:t>-</w:t>
      </w:r>
      <w:r>
        <w:rPr>
          <w:noProof/>
        </w:rPr>
        <w:tab/>
        <w:t>SUPI encoded as "supi" attribute;</w:t>
      </w:r>
    </w:p>
    <w:p w14:paraId="4A49EE1D" w14:textId="77777777" w:rsidR="00140C58" w:rsidRPr="003719A6" w:rsidRDefault="00140C58" w:rsidP="00140C58">
      <w:pPr>
        <w:pStyle w:val="B10"/>
        <w:rPr>
          <w:noProof/>
        </w:rPr>
      </w:pPr>
      <w:r>
        <w:rPr>
          <w:noProof/>
        </w:rPr>
        <w:lastRenderedPageBreak/>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1140A9CD" w14:textId="77777777" w:rsidR="00140C58" w:rsidRDefault="00140C58" w:rsidP="00140C58">
      <w:pPr>
        <w:ind w:left="568" w:hanging="284"/>
        <w:rPr>
          <w:noProof/>
        </w:rPr>
      </w:pPr>
      <w:r w:rsidRPr="003719A6">
        <w:rPr>
          <w:noProof/>
        </w:rPr>
        <w:t>-</w:t>
      </w:r>
      <w:r w:rsidRPr="003719A6">
        <w:rPr>
          <w:noProof/>
        </w:rPr>
        <w:tab/>
        <w:t>if the feature "FFS</w:t>
      </w:r>
      <w:r w:rsidRPr="003719A6">
        <w:t xml:space="preserve">" </w:t>
      </w:r>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encoded in the </w:t>
      </w:r>
      <w:r w:rsidRPr="003719A6">
        <w:rPr>
          <w:noProof/>
        </w:rPr>
        <w:t>"partAllowedSnssais" attribute;</w:t>
      </w:r>
    </w:p>
    <w:p w14:paraId="78BEDA16" w14:textId="77777777" w:rsidR="00140C58" w:rsidRDefault="00140C58" w:rsidP="00140C58">
      <w:pPr>
        <w:rPr>
          <w:noProof/>
        </w:rPr>
      </w:pPr>
      <w:r>
        <w:rPr>
          <w:noProof/>
        </w:rPr>
        <w:t>and that shall include when available:</w:t>
      </w:r>
    </w:p>
    <w:p w14:paraId="4CC17C2C" w14:textId="77777777" w:rsidR="00140C58" w:rsidRDefault="00140C58" w:rsidP="00140C58">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5C57954" w14:textId="77777777" w:rsidR="00140C58" w:rsidRPr="007E10AF" w:rsidRDefault="00140C58" w:rsidP="00140C58">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73CC6115" w14:textId="77777777" w:rsidR="00140C58" w:rsidRPr="007E10AF" w:rsidRDefault="00140C58" w:rsidP="00140C58">
      <w:pPr>
        <w:pStyle w:val="B10"/>
        <w:rPr>
          <w:noProof/>
        </w:rPr>
      </w:pPr>
      <w:r w:rsidRPr="007E10AF">
        <w:rPr>
          <w:noProof/>
        </w:rPr>
        <w:t>-</w:t>
      </w:r>
      <w:r w:rsidRPr="007E10AF">
        <w:rPr>
          <w:noProof/>
        </w:rPr>
        <w:tab/>
        <w:t>Permanent Equipment Identifier (PEI) encoded as "pei" attribute;</w:t>
      </w:r>
    </w:p>
    <w:p w14:paraId="02B54D1B" w14:textId="77777777" w:rsidR="00140C58" w:rsidRPr="007E10AF" w:rsidRDefault="00140C58" w:rsidP="00140C58">
      <w:pPr>
        <w:pStyle w:val="B10"/>
        <w:rPr>
          <w:noProof/>
        </w:rPr>
      </w:pPr>
      <w:r w:rsidRPr="007E10AF">
        <w:rPr>
          <w:noProof/>
        </w:rPr>
        <w:t>-</w:t>
      </w:r>
      <w:r w:rsidRPr="007E10AF">
        <w:rPr>
          <w:noProof/>
        </w:rPr>
        <w:tab/>
        <w:t>User Location Information encoded as "userLoc" attribute;</w:t>
      </w:r>
    </w:p>
    <w:p w14:paraId="005BBCA2" w14:textId="77777777" w:rsidR="00140C58" w:rsidRPr="007E10AF" w:rsidRDefault="00140C58" w:rsidP="00140C58">
      <w:pPr>
        <w:pStyle w:val="B10"/>
        <w:rPr>
          <w:noProof/>
        </w:rPr>
      </w:pPr>
      <w:r w:rsidRPr="007E10AF">
        <w:rPr>
          <w:noProof/>
        </w:rPr>
        <w:t>-</w:t>
      </w:r>
      <w:r w:rsidRPr="007E10AF">
        <w:rPr>
          <w:noProof/>
        </w:rPr>
        <w:tab/>
        <w:t>UE Time Zone encoded as "timeZone" attribute;</w:t>
      </w:r>
    </w:p>
    <w:p w14:paraId="5A6052B1" w14:textId="77777777" w:rsidR="00140C58" w:rsidRPr="007E10AF" w:rsidRDefault="00140C58" w:rsidP="00140C58">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3C5137D9" w14:textId="77777777" w:rsidR="00140C58" w:rsidRPr="00106476" w:rsidRDefault="00140C58" w:rsidP="00140C58">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12D84A77" w14:textId="77777777" w:rsidR="00140C58" w:rsidRPr="007E10AF" w:rsidRDefault="00140C58" w:rsidP="00140C58">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0EAD676A" w14:textId="77777777" w:rsidR="00140C58" w:rsidRDefault="00140C58" w:rsidP="00140C58">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2D64F91E" w14:textId="77777777" w:rsidR="00140C58" w:rsidRDefault="00140C58" w:rsidP="00140C58">
      <w:pPr>
        <w:pStyle w:val="B10"/>
        <w:rPr>
          <w:noProof/>
        </w:rPr>
      </w:pPr>
      <w:r>
        <w:rPr>
          <w:noProof/>
        </w:rPr>
        <w:t>-</w:t>
      </w:r>
      <w:r>
        <w:rPr>
          <w:noProof/>
        </w:rPr>
        <w:tab/>
        <w:t>RFSP index (see clause 4.2.2.3.2) as obtained from the UDM encoded as "rfsp" attribute;</w:t>
      </w:r>
    </w:p>
    <w:p w14:paraId="15B5C2CD" w14:textId="77777777" w:rsidR="00140C58" w:rsidRDefault="00140C58" w:rsidP="00140C58">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78FEF036" w14:textId="77777777" w:rsidR="00140C58" w:rsidRDefault="00140C58" w:rsidP="00140C5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67523B3B" w14:textId="77777777" w:rsidR="00140C58" w:rsidRDefault="00140C58" w:rsidP="00140C5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8B72AC3" w14:textId="77777777" w:rsidR="00140C58" w:rsidRDefault="00140C58" w:rsidP="00140C58">
      <w:pPr>
        <w:pStyle w:val="B10"/>
        <w:rPr>
          <w:noProof/>
        </w:rPr>
      </w:pPr>
      <w:r>
        <w:rPr>
          <w:noProof/>
        </w:rPr>
        <w:t>-</w:t>
      </w:r>
      <w:r>
        <w:rPr>
          <w:noProof/>
        </w:rPr>
        <w:tab/>
        <w:t>Alternate or backup IPv4 Address(es) where to send Notifications encoded as "altNotifIpv4Addrs" attribute;</w:t>
      </w:r>
    </w:p>
    <w:p w14:paraId="05F05D00" w14:textId="77777777" w:rsidR="00140C58" w:rsidRDefault="00140C58" w:rsidP="00140C58">
      <w:pPr>
        <w:pStyle w:val="B10"/>
        <w:rPr>
          <w:noProof/>
        </w:rPr>
      </w:pPr>
      <w:r>
        <w:rPr>
          <w:noProof/>
        </w:rPr>
        <w:t>-</w:t>
      </w:r>
      <w:r>
        <w:rPr>
          <w:noProof/>
        </w:rPr>
        <w:tab/>
        <w:t xml:space="preserve">Alternate or backup IPv6 Address(es) where to send Notifications encoded as "altNotifIpv6Addrs" attribute; </w:t>
      </w:r>
    </w:p>
    <w:p w14:paraId="712C7A86" w14:textId="77777777" w:rsidR="00140C58" w:rsidRDefault="00140C58" w:rsidP="00140C58">
      <w:pPr>
        <w:pStyle w:val="B10"/>
        <w:rPr>
          <w:noProof/>
        </w:rPr>
      </w:pPr>
      <w:r>
        <w:rPr>
          <w:noProof/>
        </w:rPr>
        <w:t>-</w:t>
      </w:r>
      <w:r>
        <w:rPr>
          <w:noProof/>
        </w:rPr>
        <w:tab/>
        <w:t>Alternate or backup FQDN(s) where to send Notifications encoded as "altNotifFqdns" attribute;</w:t>
      </w:r>
    </w:p>
    <w:p w14:paraId="5265695B" w14:textId="77777777" w:rsidR="00140C58" w:rsidRDefault="00140C58" w:rsidP="00140C58">
      <w:pPr>
        <w:pStyle w:val="B10"/>
        <w:rPr>
          <w:noProof/>
        </w:rPr>
      </w:pPr>
      <w:r>
        <w:rPr>
          <w:noProof/>
        </w:rPr>
        <w:t>-</w:t>
      </w:r>
      <w:r>
        <w:rPr>
          <w:noProof/>
        </w:rPr>
        <w:tab/>
        <w:t>trace control and configuration parameters information encoded as "traceReq" attribute;</w:t>
      </w:r>
    </w:p>
    <w:p w14:paraId="17879982" w14:textId="77777777" w:rsidR="00140C58" w:rsidRDefault="00140C58" w:rsidP="00140C58">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4818D4B6" w14:textId="77777777" w:rsidR="00140C58" w:rsidRPr="003719A6" w:rsidRDefault="00140C58" w:rsidP="00140C58">
      <w:pPr>
        <w:pStyle w:val="B10"/>
      </w:pPr>
      <w:r>
        <w:t>-</w:t>
      </w:r>
      <w:r>
        <w:tab/>
        <w:t>if the feature "DNNReplacementControl" is supported, the mapping of each S-NSSAI of the Allowed NSSAI and, if "FFS" feature is supported, the mapping of each S-NSSAI of the Partially Allowed NSSAI to the corresponding S-NSSAI of the HPLMN encoded in the "mappingSnssais" attribute;</w:t>
      </w:r>
    </w:p>
    <w:p w14:paraId="7BA524B4" w14:textId="77777777" w:rsidR="00140C58" w:rsidRPr="003719A6" w:rsidRDefault="00140C58" w:rsidP="00140C58">
      <w:pPr>
        <w:pStyle w:val="EditorsNote"/>
      </w:pPr>
      <w:r w:rsidRPr="003719A6">
        <w:tab/>
        <w:t>Editor’s Note: The support of Partially Allowed NSSAI requires further work in TS 23.502 and TS 23.503.</w:t>
      </w:r>
      <w:r>
        <w:t xml:space="preserve"> </w:t>
      </w:r>
    </w:p>
    <w:p w14:paraId="097DFE63" w14:textId="77777777" w:rsidR="00140C58" w:rsidRDefault="00140C58" w:rsidP="00140C58">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4194CC25" w14:textId="77777777" w:rsidR="00140C58" w:rsidRDefault="00140C58" w:rsidP="00140C58">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0468796B" w14:textId="77777777" w:rsidR="00140C58" w:rsidRDefault="00140C58" w:rsidP="00140C58">
      <w:pPr>
        <w:pStyle w:val="B10"/>
      </w:pPr>
      <w:r>
        <w:rPr>
          <w:noProof/>
        </w:rPr>
        <w:lastRenderedPageBreak/>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3706A668" w14:textId="77777777" w:rsidR="00140C58" w:rsidRDefault="00140C58" w:rsidP="00140C58">
      <w:pPr>
        <w:pStyle w:val="B10"/>
        <w:rPr>
          <w:noProof/>
        </w:rPr>
      </w:pPr>
      <w:r>
        <w:rPr>
          <w:noProof/>
        </w:rPr>
        <w:t>Upon the reception of this HTTP POST request, the PCF shall:</w:t>
      </w:r>
    </w:p>
    <w:p w14:paraId="152AC7E3" w14:textId="77777777" w:rsidR="00140C58" w:rsidRDefault="00140C58" w:rsidP="00140C58">
      <w:pPr>
        <w:pStyle w:val="B10"/>
        <w:rPr>
          <w:noProof/>
        </w:rPr>
      </w:pPr>
      <w:r>
        <w:rPr>
          <w:noProof/>
        </w:rPr>
        <w:t>-</w:t>
      </w:r>
      <w:r>
        <w:rPr>
          <w:noProof/>
        </w:rPr>
        <w:tab/>
        <w:t>assign a policy association ID;</w:t>
      </w:r>
    </w:p>
    <w:p w14:paraId="25431CB8" w14:textId="768F819E" w:rsidR="00140C58" w:rsidRDefault="00140C58" w:rsidP="00140C58">
      <w:pPr>
        <w:pStyle w:val="B10"/>
        <w:rPr>
          <w:ins w:id="61" w:author="Huawei" w:date="2023-08-08T20:26:00Z"/>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7A6C770B" w14:textId="77D7BF06" w:rsidR="002B4CC2" w:rsidRDefault="002B4CC2" w:rsidP="00140C58">
      <w:pPr>
        <w:pStyle w:val="B10"/>
        <w:rPr>
          <w:noProof/>
        </w:rPr>
      </w:pPr>
      <w:ins w:id="62" w:author="Huawei" w:date="2023-08-08T20:26:00Z">
        <w:r>
          <w:rPr>
            <w:noProof/>
          </w:rPr>
          <w:t>-</w:t>
        </w:r>
        <w:r>
          <w:rPr>
            <w:noProof/>
          </w:rPr>
          <w:tab/>
          <w:t>determine</w:t>
        </w:r>
        <w:r w:rsidR="00787EF7">
          <w:rPr>
            <w:noProof/>
          </w:rPr>
          <w:t xml:space="preserve"> </w:t>
        </w:r>
        <w:r w:rsidR="00787EF7" w:rsidRPr="005563D0">
          <w:rPr>
            <w:lang w:eastAsia="zh-CN"/>
          </w:rPr>
          <w:t xml:space="preserve">the </w:t>
        </w:r>
      </w:ins>
      <w:ins w:id="63" w:author="Huawei" w:date="2023-08-08T20:29:00Z">
        <w:r w:rsidR="00787EF7">
          <w:rPr>
            <w:noProof/>
          </w:rPr>
          <w:t>policy</w:t>
        </w:r>
        <w:r w:rsidR="00787EF7" w:rsidRPr="005563D0">
          <w:rPr>
            <w:lang w:eastAsia="zh-CN"/>
          </w:rPr>
          <w:t xml:space="preserve"> </w:t>
        </w:r>
      </w:ins>
      <w:ins w:id="64" w:author="Huawei" w:date="2023-08-08T20:26:00Z">
        <w:r w:rsidR="00787EF7" w:rsidRPr="005563D0">
          <w:rPr>
            <w:lang w:eastAsia="zh-CN"/>
          </w:rPr>
          <w:t xml:space="preserve">decision </w:t>
        </w:r>
      </w:ins>
      <w:ins w:id="65" w:author="Huawei" w:date="2023-08-09T11:21:00Z">
        <w:r w:rsidR="008A4DC5" w:rsidRPr="00BC0D41">
          <w:rPr>
            <w:lang w:eastAsia="zh-CN"/>
          </w:rPr>
          <w:t xml:space="preserve">about </w:t>
        </w:r>
        <w:r w:rsidR="008A4DC5">
          <w:rPr>
            <w:lang w:eastAsia="zh-CN"/>
          </w:rPr>
          <w:t>AM</w:t>
        </w:r>
        <w:r w:rsidR="008A4DC5" w:rsidRPr="00BC0D41">
          <w:rPr>
            <w:lang w:eastAsia="zh-CN"/>
          </w:rPr>
          <w:t xml:space="preserve"> policy control</w:t>
        </w:r>
        <w:r w:rsidR="008A4DC5" w:rsidRPr="005563D0">
          <w:rPr>
            <w:lang w:eastAsia="zh-CN"/>
          </w:rPr>
          <w:t xml:space="preserve"> </w:t>
        </w:r>
      </w:ins>
      <w:ins w:id="66" w:author="Huawei" w:date="2023-08-08T20:26:00Z">
        <w:r w:rsidR="00787EF7" w:rsidRPr="005563D0">
          <w:rPr>
            <w:lang w:eastAsia="zh-CN"/>
          </w:rPr>
          <w:t>depends on the status of the policy counters available at the CHF</w:t>
        </w:r>
      </w:ins>
      <w:ins w:id="67" w:author="Huawei" w:date="2023-08-08T20:29:00Z">
        <w:r w:rsidR="00787EF7">
          <w:rPr>
            <w:lang w:eastAsia="zh-CN"/>
          </w:rPr>
          <w:t xml:space="preserve"> </w:t>
        </w:r>
        <w:bookmarkStart w:id="68" w:name="_Hlk142472513"/>
        <w:r w:rsidR="00787EF7">
          <w:rPr>
            <w:lang w:eastAsia="zh-CN"/>
          </w:rPr>
          <w:t xml:space="preserve">(e.g. based on </w:t>
        </w:r>
      </w:ins>
      <w:ins w:id="69" w:author="Huawei" w:date="2023-08-08T20:30:00Z">
        <w:r w:rsidR="00F015E5">
          <w:rPr>
            <w:lang w:eastAsia="zh-CN"/>
          </w:rPr>
          <w:t>Spending Limit Report</w:t>
        </w:r>
      </w:ins>
      <w:ins w:id="70" w:author="Huawei" w:date="2023-08-08T20:29:00Z">
        <w:r w:rsidR="00787EF7">
          <w:rPr>
            <w:lang w:eastAsia="zh-CN"/>
          </w:rPr>
          <w:t>)</w:t>
        </w:r>
      </w:ins>
      <w:bookmarkEnd w:id="68"/>
    </w:p>
    <w:p w14:paraId="1AB17CBD" w14:textId="77777777" w:rsidR="00140C58" w:rsidRDefault="00140C58" w:rsidP="00140C58">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260B137D" w14:textId="77777777" w:rsidR="00140C58" w:rsidRDefault="00140C58" w:rsidP="00140C58">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11F75810" w14:textId="77777777" w:rsidR="00140C58" w:rsidRDefault="00140C58" w:rsidP="00140C58">
      <w:pPr>
        <w:pStyle w:val="B2"/>
        <w:rPr>
          <w:noProof/>
        </w:rPr>
      </w:pPr>
      <w:r>
        <w:rPr>
          <w:noProof/>
        </w:rPr>
        <w:t>and the PolicyAssociation data type as response body including:</w:t>
      </w:r>
    </w:p>
    <w:p w14:paraId="58FA1363" w14:textId="77777777" w:rsidR="00140C58" w:rsidRDefault="00140C58" w:rsidP="00140C58">
      <w:pPr>
        <w:pStyle w:val="B2"/>
        <w:rPr>
          <w:noProof/>
        </w:rPr>
      </w:pPr>
      <w:r>
        <w:rPr>
          <w:noProof/>
        </w:rPr>
        <w:t>-</w:t>
      </w:r>
      <w:r>
        <w:rPr>
          <w:noProof/>
        </w:rPr>
        <w:tab/>
        <w:t>conditionally AMF Access and Mobility Policy (see clause 4.2.2.3), i.e.:</w:t>
      </w:r>
    </w:p>
    <w:p w14:paraId="0CC691F0" w14:textId="77777777" w:rsidR="00140C58" w:rsidRDefault="00140C58" w:rsidP="00140C58">
      <w:pPr>
        <w:pStyle w:val="B3"/>
        <w:rPr>
          <w:noProof/>
        </w:rPr>
      </w:pPr>
      <w:r>
        <w:rPr>
          <w:noProof/>
        </w:rPr>
        <w:t>a)</w:t>
      </w:r>
      <w:r>
        <w:rPr>
          <w:noProof/>
        </w:rPr>
        <w:tab/>
        <w:t>if the PCF received the "servAreaRes" attribute in the request, Service Area Restrictions encoded as "servAreaRes" attribute; and/or</w:t>
      </w:r>
    </w:p>
    <w:p w14:paraId="38D956EA" w14:textId="77777777" w:rsidR="00140C58" w:rsidRDefault="00140C58" w:rsidP="00140C58">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04E827BA" w14:textId="77777777" w:rsidR="00140C58" w:rsidRDefault="00140C58" w:rsidP="00140C58">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948C071" w14:textId="77777777" w:rsidR="00140C58" w:rsidRDefault="00140C58" w:rsidP="00140C58">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70B9FE4" w14:textId="77777777" w:rsidR="00140C58" w:rsidRDefault="00140C58" w:rsidP="00140C58">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401DCCB" w14:textId="77777777" w:rsidR="00140C58" w:rsidRPr="003D6D73" w:rsidRDefault="00140C58" w:rsidP="00140C58">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06805854" w14:textId="77777777" w:rsidR="00140C58" w:rsidRPr="003D6D73" w:rsidRDefault="00140C58" w:rsidP="00140C58">
      <w:pPr>
        <w:ind w:left="1135" w:hanging="284"/>
        <w:rPr>
          <w:rFonts w:eastAsia="Times New Roman"/>
          <w:noProof/>
        </w:rPr>
      </w:pPr>
      <w:r w:rsidRPr="003D6D73">
        <w:rPr>
          <w:rFonts w:eastAsia="Times New Roman"/>
          <w:noProof/>
        </w:rPr>
        <w:t>g)</w:t>
      </w:r>
      <w:r w:rsidRPr="003D6D73">
        <w:rPr>
          <w:rFonts w:eastAsia="Times New Roman"/>
          <w:noProof/>
        </w:rPr>
        <w:tab/>
      </w:r>
      <w:r w:rsidRPr="003D6D73">
        <w:rPr>
          <w:rFonts w:eastAsia="Times New Roman"/>
        </w:rPr>
        <w:t>if the "</w:t>
      </w:r>
      <w:r w:rsidRPr="003D6D73">
        <w:rPr>
          <w:rFonts w:eastAsia="Times New Roman"/>
          <w:lang w:eastAsia="ja-JP"/>
        </w:rPr>
        <w:t xml:space="preserve">XXX" feature </w:t>
      </w:r>
      <w:r w:rsidRPr="003D6D73">
        <w:rPr>
          <w:rFonts w:eastAsia="Times New Roman"/>
          <w:noProof/>
        </w:rPr>
        <w:t xml:space="preserve">is supported and the PCF determines that </w:t>
      </w:r>
      <w:r w:rsidRPr="003D6D73">
        <w:rPr>
          <w:rFonts w:eastAsia="Times New Roman"/>
          <w:lang w:eastAsia="ja-JP"/>
        </w:rPr>
        <w:t>the UE's S-NSSAI(s) are subject to network slice usage control</w:t>
      </w:r>
      <w:r w:rsidRPr="003D6D73">
        <w:rPr>
          <w:rFonts w:eastAsia="Times New Roman"/>
          <w:noProof/>
        </w:rPr>
        <w:t xml:space="preserve">, the </w:t>
      </w:r>
      <w:r w:rsidRPr="003D6D73">
        <w:rPr>
          <w:rFonts w:eastAsia="Times New Roman"/>
          <w:lang w:eastAsia="ja-JP"/>
        </w:rPr>
        <w:t>network slice usage control related information (e.g. slice deregistration inactivity timer) within the "sliceUsgCtrlInfoSets" attribute as specified in clause 4.2.2.3.</w:t>
      </w:r>
      <w:r w:rsidRPr="003D6D73">
        <w:rPr>
          <w:rFonts w:eastAsia="Times New Roman"/>
          <w:highlight w:val="yellow"/>
          <w:lang w:eastAsia="ja-JP"/>
        </w:rPr>
        <w:t>7</w:t>
      </w:r>
      <w:r w:rsidRPr="003D6D73">
        <w:rPr>
          <w:rFonts w:eastAsia="Times New Roman"/>
          <w:noProof/>
        </w:rPr>
        <w:t>;</w:t>
      </w:r>
    </w:p>
    <w:p w14:paraId="04C9364E" w14:textId="77777777" w:rsidR="00140C58" w:rsidRPr="003D6D73" w:rsidRDefault="00140C58" w:rsidP="00140C58">
      <w:pPr>
        <w:keepLines/>
        <w:ind w:left="1135" w:hanging="851"/>
        <w:rPr>
          <w:rFonts w:eastAsia="Times New Roman"/>
          <w:color w:val="FF0000"/>
        </w:rPr>
      </w:pPr>
      <w:r w:rsidRPr="003D6D73">
        <w:rPr>
          <w:rFonts w:eastAsia="Times New Roman"/>
          <w:color w:val="FF0000"/>
        </w:rPr>
        <w:t>Editor's Note:</w:t>
      </w:r>
      <w:r w:rsidRPr="003D6D73">
        <w:rPr>
          <w:rFonts w:eastAsia="Times New Roman"/>
          <w:color w:val="FF0000"/>
        </w:rPr>
        <w:tab/>
        <w:t>Whether the UE's S-NSSAI(s) should belong to the Configured NSSAI, Subscribed NSSAI or Allowed NSSAI is FFS.</w:t>
      </w:r>
    </w:p>
    <w:p w14:paraId="3635131F" w14:textId="77777777" w:rsidR="00140C58" w:rsidRPr="003D6D73" w:rsidRDefault="00140C58" w:rsidP="00140C58">
      <w:pPr>
        <w:keepLines/>
        <w:ind w:left="1135" w:hanging="851"/>
        <w:rPr>
          <w:rFonts w:eastAsia="Times New Roman"/>
          <w:color w:val="FF0000"/>
        </w:rPr>
      </w:pPr>
      <w:r w:rsidRPr="003D6D73">
        <w:rPr>
          <w:rFonts w:eastAsia="Times New Roman"/>
          <w:color w:val="FF0000"/>
        </w:rPr>
        <w:t>Editor's Note:</w:t>
      </w:r>
      <w:r w:rsidRPr="003D6D73">
        <w:rPr>
          <w:rFonts w:eastAsia="Times New Roman"/>
          <w:color w:val="FF0000"/>
        </w:rPr>
        <w:tab/>
        <w:t xml:space="preserve">The complete definition of </w:t>
      </w:r>
      <w:r w:rsidRPr="003D6D73">
        <w:rPr>
          <w:rFonts w:eastAsia="Times New Roman"/>
          <w:color w:val="FF0000"/>
          <w:lang w:eastAsia="ja-JP"/>
        </w:rPr>
        <w:t xml:space="preserve">network slice usage control </w:t>
      </w:r>
      <w:r w:rsidRPr="003D6D73">
        <w:rPr>
          <w:rFonts w:eastAsia="Times New Roman"/>
          <w:color w:val="FF0000"/>
        </w:rPr>
        <w:t>is FFS and pending stage 2 progress.</w:t>
      </w:r>
    </w:p>
    <w:p w14:paraId="2D2B5C5D" w14:textId="77777777" w:rsidR="00140C58" w:rsidRPr="003D6D73" w:rsidRDefault="00140C58" w:rsidP="00140C58">
      <w:pPr>
        <w:keepLines/>
        <w:ind w:left="1135" w:hanging="851"/>
        <w:rPr>
          <w:rFonts w:eastAsia="Times New Roman"/>
          <w:color w:val="FF0000"/>
        </w:rPr>
      </w:pPr>
      <w:r w:rsidRPr="003D6D73">
        <w:rPr>
          <w:rFonts w:eastAsia="Times New Roman"/>
          <w:color w:val="FF0000"/>
        </w:rPr>
        <w:t>Editor's Note:</w:t>
      </w:r>
      <w:r w:rsidRPr="003D6D73">
        <w:rPr>
          <w:rFonts w:eastAsia="Times New Roman"/>
          <w:color w:val="FF0000"/>
        </w:rPr>
        <w:tab/>
        <w:t>The name</w:t>
      </w:r>
      <w:r w:rsidRPr="003D6D73">
        <w:rPr>
          <w:rFonts w:eastAsia="Times New Roman"/>
          <w:color w:val="FF0000"/>
          <w:lang w:eastAsia="ja-JP"/>
        </w:rPr>
        <w:t xml:space="preserve"> of the new feature on network slice usage control </w:t>
      </w:r>
      <w:r w:rsidRPr="003D6D73">
        <w:rPr>
          <w:rFonts w:eastAsia="Times New Roman"/>
          <w:color w:val="FF0000"/>
        </w:rPr>
        <w:t>is FFS.</w:t>
      </w:r>
    </w:p>
    <w:p w14:paraId="738315ED" w14:textId="77777777" w:rsidR="00140C58" w:rsidRDefault="00140C58" w:rsidP="00140C58">
      <w:pPr>
        <w:pStyle w:val="B2"/>
        <w:rPr>
          <w:noProof/>
        </w:rPr>
      </w:pPr>
      <w:r>
        <w:rPr>
          <w:noProof/>
        </w:rPr>
        <w:t>-</w:t>
      </w:r>
      <w:r>
        <w:rPr>
          <w:noProof/>
        </w:rPr>
        <w:tab/>
        <w:t>optionally one or several of the following Policy Control Request Trigger(s) encoded as "triggers" attribute (see clause 4.2.3.2):</w:t>
      </w:r>
    </w:p>
    <w:p w14:paraId="06ED2381" w14:textId="77777777" w:rsidR="00140C58" w:rsidRDefault="00140C58" w:rsidP="00140C58">
      <w:pPr>
        <w:pStyle w:val="B3"/>
        <w:rPr>
          <w:noProof/>
        </w:rPr>
      </w:pPr>
      <w:r>
        <w:rPr>
          <w:noProof/>
        </w:rPr>
        <w:lastRenderedPageBreak/>
        <w:t>a)</w:t>
      </w:r>
      <w:r>
        <w:rPr>
          <w:noProof/>
        </w:rPr>
        <w:tab/>
        <w:t xml:space="preserve">Location change (tracking area); </w:t>
      </w:r>
    </w:p>
    <w:p w14:paraId="5277CFD3" w14:textId="77777777" w:rsidR="00140C58" w:rsidRDefault="00140C58" w:rsidP="00140C58">
      <w:pPr>
        <w:pStyle w:val="B3"/>
        <w:rPr>
          <w:noProof/>
        </w:rPr>
      </w:pPr>
      <w:r>
        <w:rPr>
          <w:noProof/>
        </w:rPr>
        <w:t>b)</w:t>
      </w:r>
      <w:r>
        <w:rPr>
          <w:noProof/>
        </w:rPr>
        <w:tab/>
        <w:t xml:space="preserve">Change of UE presence in PRA; </w:t>
      </w:r>
    </w:p>
    <w:p w14:paraId="596CA1D3" w14:textId="77777777" w:rsidR="00140C58" w:rsidRDefault="00140C58" w:rsidP="00140C58">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37890321" w14:textId="77777777" w:rsidR="00140C58" w:rsidRDefault="00140C58" w:rsidP="00140C58">
      <w:pPr>
        <w:pStyle w:val="B3"/>
        <w:rPr>
          <w:noProof/>
        </w:rPr>
      </w:pPr>
      <w:r>
        <w:rPr>
          <w:noProof/>
        </w:rPr>
        <w:t>d)</w:t>
      </w:r>
      <w:r>
        <w:rPr>
          <w:noProof/>
        </w:rPr>
        <w:tab/>
        <w:t>if the "DNNReplacementControl" feature is supported, change of SMF selection information; and</w:t>
      </w:r>
    </w:p>
    <w:p w14:paraId="1E49DCE9" w14:textId="77777777" w:rsidR="00140C58" w:rsidRDefault="00140C58" w:rsidP="00140C58">
      <w:pPr>
        <w:pStyle w:val="B3"/>
        <w:rPr>
          <w:noProof/>
        </w:rPr>
      </w:pPr>
      <w:r>
        <w:rPr>
          <w:noProof/>
        </w:rPr>
        <w:t>e)</w:t>
      </w:r>
      <w:r>
        <w:rPr>
          <w:noProof/>
        </w:rPr>
        <w:tab/>
        <w:t>if the "</w:t>
      </w:r>
      <w:r>
        <w:rPr>
          <w:lang w:eastAsia="zh-CN"/>
        </w:rPr>
        <w:t>EneNA</w:t>
      </w:r>
      <w:r>
        <w:rPr>
          <w:noProof/>
        </w:rPr>
        <w:t>" feature is supported, change of NWDAF data;</w:t>
      </w:r>
    </w:p>
    <w:p w14:paraId="12AC9AE8" w14:textId="77777777" w:rsidR="00140C58" w:rsidRDefault="00140C58" w:rsidP="00140C58">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02BF7BF8" w14:textId="77777777" w:rsidR="00140C58" w:rsidRDefault="00140C58" w:rsidP="00140C58">
      <w:pPr>
        <w:ind w:left="1135" w:hanging="284"/>
        <w:rPr>
          <w:noProof/>
        </w:rPr>
      </w:pPr>
      <w:r w:rsidRPr="00D347B1">
        <w:t>g)</w:t>
      </w:r>
      <w:r w:rsidRPr="00D347B1">
        <w:tab/>
        <w:t>if the "</w:t>
      </w:r>
      <w:r w:rsidRPr="00D347B1">
        <w:rPr>
          <w:lang w:eastAsia="zh-CN"/>
        </w:rPr>
        <w:t>FFS</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070389BA" w14:textId="77777777" w:rsidR="00140C58" w:rsidRDefault="00140C58" w:rsidP="00140C58">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2DC753A1" w14:textId="77777777" w:rsidR="00140C58" w:rsidRDefault="00140C58" w:rsidP="00140C58">
      <w:pPr>
        <w:pStyle w:val="NO"/>
      </w:pPr>
      <w:r>
        <w:t>NOTE 3:</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52E014A7" w14:textId="77777777" w:rsidR="00140C58" w:rsidRDefault="00140C58" w:rsidP="00140C58">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79853F11" w14:textId="77777777" w:rsidR="00140C58" w:rsidRDefault="00140C58" w:rsidP="00140C58">
      <w:pPr>
        <w:pStyle w:val="B2"/>
      </w:pPr>
      <w:r>
        <w:t>-</w:t>
      </w:r>
      <w:r>
        <w:tab/>
        <w:t>if the Policy Control Request Trigger "G</w:t>
      </w:r>
      <w:r w:rsidRPr="002D58ED">
        <w:t>eneration of Target NSSAI</w:t>
      </w:r>
      <w:r>
        <w:t>" is provided, the RFSP Index associated with the Target NSSAI encoded as "targetRfsp" attribute;</w:t>
      </w:r>
    </w:p>
    <w:p w14:paraId="07D16305" w14:textId="77777777" w:rsidR="00140C58" w:rsidRDefault="00140C58" w:rsidP="00140C58">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6D06367" w14:textId="77777777" w:rsidR="00140C58" w:rsidRDefault="00140C58" w:rsidP="00140C5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03821CD2" w14:textId="77777777" w:rsidR="00140C58" w:rsidRDefault="00140C58" w:rsidP="00140C58">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319852D2" w14:textId="77777777" w:rsidR="00140C58" w:rsidRDefault="00140C58" w:rsidP="00140C58">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BAE1469" w14:textId="77777777" w:rsidR="00140C58" w:rsidRDefault="00140C58" w:rsidP="00140C58">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051DCFC" w14:textId="77777777" w:rsidR="00140C58" w:rsidRDefault="00140C58" w:rsidP="00140C58">
      <w:pPr>
        <w:rPr>
          <w:noProof/>
        </w:rPr>
      </w:pPr>
      <w:r>
        <w:rPr>
          <w:noProof/>
        </w:rPr>
        <w:t>If the PCF received a "traceReq" attribute, it shall perform trace procedures as defined in 3GPP TS 32.422 [18].</w:t>
      </w:r>
    </w:p>
    <w:p w14:paraId="7F97650B" w14:textId="77777777" w:rsidR="00140C58" w:rsidRDefault="00140C58" w:rsidP="00140C58">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E0C4B5B" w14:textId="77777777" w:rsidR="00140C58" w:rsidRDefault="00140C58" w:rsidP="00140C58">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77AEA8E2" w14:textId="77777777" w:rsidR="0041441D" w:rsidRDefault="0041441D" w:rsidP="0041441D">
      <w:pPr>
        <w:rPr>
          <w:noProof/>
        </w:rPr>
      </w:pPr>
    </w:p>
    <w:p w14:paraId="0291EE07" w14:textId="77777777" w:rsidR="0041441D" w:rsidRPr="00B61815" w:rsidRDefault="0041441D" w:rsidP="004144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D51EC" w14:textId="77777777" w:rsidR="0041441D" w:rsidRDefault="0041441D" w:rsidP="0041441D">
      <w:pPr>
        <w:pStyle w:val="40"/>
        <w:rPr>
          <w:noProof/>
        </w:rPr>
      </w:pPr>
      <w:bookmarkStart w:id="71" w:name="_Toc28011089"/>
      <w:bookmarkStart w:id="72" w:name="_Toc34137952"/>
      <w:bookmarkStart w:id="73" w:name="_Toc36037547"/>
      <w:bookmarkStart w:id="74" w:name="_Toc39051649"/>
      <w:bookmarkStart w:id="75" w:name="_Toc43363241"/>
      <w:bookmarkStart w:id="76" w:name="_Toc45132848"/>
      <w:bookmarkStart w:id="77" w:name="_Toc49871579"/>
      <w:bookmarkStart w:id="78" w:name="_Toc50023469"/>
      <w:bookmarkStart w:id="79" w:name="_Toc51761149"/>
      <w:bookmarkStart w:id="80" w:name="_Toc67492632"/>
      <w:bookmarkStart w:id="81" w:name="_Toc74838366"/>
      <w:bookmarkStart w:id="82" w:name="_Toc104311189"/>
      <w:bookmarkStart w:id="83" w:name="_Toc104385869"/>
      <w:bookmarkStart w:id="84" w:name="_Toc104407063"/>
      <w:bookmarkStart w:id="85" w:name="_Toc104408356"/>
      <w:bookmarkStart w:id="86" w:name="_Toc104545950"/>
      <w:bookmarkStart w:id="87" w:name="_Toc138694832"/>
      <w:r>
        <w:rPr>
          <w:noProof/>
        </w:rPr>
        <w:lastRenderedPageBreak/>
        <w:t>4.2.3.1</w:t>
      </w:r>
      <w:r>
        <w:rPr>
          <w:noProof/>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25C9789" w14:textId="77777777" w:rsidR="0041441D" w:rsidRDefault="0041441D" w:rsidP="0041441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52E4393" w14:textId="77777777" w:rsidR="0041441D" w:rsidRDefault="0041441D" w:rsidP="0041441D">
      <w:pPr>
        <w:rPr>
          <w:noProof/>
        </w:rPr>
      </w:pPr>
      <w:r>
        <w:rPr>
          <w:noProof/>
        </w:rPr>
        <w:t>Figure 4.2.3.1-1 illustrates the update of a policy association.</w:t>
      </w:r>
    </w:p>
    <w:p w14:paraId="0AE35252" w14:textId="77777777" w:rsidR="0041441D" w:rsidRDefault="0041441D" w:rsidP="0041441D">
      <w:pPr>
        <w:pStyle w:val="TH"/>
        <w:rPr>
          <w:noProof/>
        </w:rPr>
      </w:pPr>
      <w:r>
        <w:rPr>
          <w:noProof/>
        </w:rPr>
        <w:object w:dxaOrig="9570" w:dyaOrig="3194" w14:anchorId="4ABBE06B">
          <v:shape id="_x0000_i1026" type="#_x0000_t75" style="width:478.65pt;height:159.55pt" o:ole="">
            <v:imagedata r:id="rId16" o:title=""/>
          </v:shape>
          <o:OLEObject Type="Embed" ProgID="Visio.Drawing.11" ShapeID="_x0000_i1026" DrawAspect="Content" ObjectID="_1753543578" r:id="rId17"/>
        </w:object>
      </w:r>
    </w:p>
    <w:p w14:paraId="4DD9C744" w14:textId="77777777" w:rsidR="0041441D" w:rsidRDefault="0041441D" w:rsidP="0041441D">
      <w:pPr>
        <w:pStyle w:val="TF"/>
        <w:rPr>
          <w:noProof/>
        </w:rPr>
      </w:pPr>
      <w:r>
        <w:rPr>
          <w:noProof/>
        </w:rPr>
        <w:t>Figure 4.2.3.1-1: Update of a policy association</w:t>
      </w:r>
    </w:p>
    <w:p w14:paraId="36BE4D60" w14:textId="77777777" w:rsidR="0041441D" w:rsidRDefault="0041441D" w:rsidP="0041441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DAB3544" w14:textId="77777777" w:rsidR="0041441D" w:rsidRDefault="0041441D" w:rsidP="0041441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C273FED" w14:textId="77777777" w:rsidR="0041441D" w:rsidRDefault="0041441D" w:rsidP="0041441D">
      <w:pPr>
        <w:pStyle w:val="NO"/>
        <w:rPr>
          <w:noProof/>
        </w:rPr>
      </w:pPr>
      <w:r>
        <w:t>NOTE 1:</w:t>
      </w:r>
      <w:r>
        <w:tab/>
        <w:t>Either the old or the new AMF can invoke this procedure.</w:t>
      </w:r>
    </w:p>
    <w:p w14:paraId="38CC5937" w14:textId="77777777" w:rsidR="0041441D" w:rsidRDefault="0041441D" w:rsidP="0041441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12875F09" w14:textId="77777777" w:rsidR="0041441D" w:rsidRDefault="0041441D" w:rsidP="0041441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E559DC1" w14:textId="77777777" w:rsidR="0041441D" w:rsidRDefault="0041441D" w:rsidP="0041441D">
      <w:pPr>
        <w:pStyle w:val="B10"/>
        <w:rPr>
          <w:noProof/>
        </w:rPr>
      </w:pPr>
      <w:r>
        <w:rPr>
          <w:noProof/>
        </w:rPr>
        <w:t>-</w:t>
      </w:r>
      <w:r>
        <w:rPr>
          <w:noProof/>
        </w:rPr>
        <w:tab/>
        <w:t>at least one of the following:</w:t>
      </w:r>
    </w:p>
    <w:p w14:paraId="6591EBDF" w14:textId="77777777" w:rsidR="0041441D" w:rsidRDefault="0041441D" w:rsidP="0041441D">
      <w:pPr>
        <w:pStyle w:val="B2"/>
        <w:rPr>
          <w:noProof/>
        </w:rPr>
      </w:pPr>
      <w:r>
        <w:rPr>
          <w:noProof/>
        </w:rPr>
        <w:t>1.</w:t>
      </w:r>
      <w:r>
        <w:rPr>
          <w:noProof/>
        </w:rPr>
        <w:tab/>
        <w:t>a new Notification URI encoded in the "notificationUri" attribute;</w:t>
      </w:r>
    </w:p>
    <w:p w14:paraId="2A12C678" w14:textId="77777777" w:rsidR="0041441D" w:rsidRDefault="0041441D" w:rsidP="0041441D">
      <w:pPr>
        <w:pStyle w:val="B2"/>
        <w:rPr>
          <w:noProof/>
        </w:rPr>
      </w:pPr>
      <w:r>
        <w:rPr>
          <w:noProof/>
        </w:rPr>
        <w:t>2.</w:t>
      </w:r>
      <w:r>
        <w:rPr>
          <w:noProof/>
        </w:rPr>
        <w:tab/>
        <w:t>observed Policy Control Request Trigger(s) (see clause 4.2.3.2) encoded as "triggers" attribute;</w:t>
      </w:r>
    </w:p>
    <w:p w14:paraId="2D54B81F" w14:textId="77777777" w:rsidR="0041441D" w:rsidRDefault="0041441D" w:rsidP="0041441D">
      <w:pPr>
        <w:pStyle w:val="B2"/>
        <w:rPr>
          <w:noProof/>
        </w:rPr>
      </w:pPr>
      <w:r>
        <w:rPr>
          <w:noProof/>
        </w:rPr>
        <w:t>3.</w:t>
      </w:r>
      <w:r>
        <w:rPr>
          <w:noProof/>
        </w:rPr>
        <w:tab/>
        <w:t>if a Service Area restriction change occurred, the Service Area Restrictions (see clause 4.2.2.3.1) as obtained from the UDM encoded as "servAreaRes" attribute;</w:t>
      </w:r>
    </w:p>
    <w:p w14:paraId="26283E87" w14:textId="77777777" w:rsidR="0041441D" w:rsidRDefault="0041441D" w:rsidP="0041441D">
      <w:pPr>
        <w:pStyle w:val="B2"/>
        <w:rPr>
          <w:noProof/>
        </w:rPr>
      </w:pPr>
      <w:r>
        <w:rPr>
          <w:noProof/>
        </w:rPr>
        <w:t>4.</w:t>
      </w:r>
      <w:r>
        <w:rPr>
          <w:noProof/>
        </w:rPr>
        <w:tab/>
        <w:t>if a RFSP index change occurred, the RFSP index (see clause 4.2.2.3.2) as obtained from the UDM encoded as "rfsp" attribute;</w:t>
      </w:r>
    </w:p>
    <w:p w14:paraId="70F37C89" w14:textId="77777777" w:rsidR="0041441D" w:rsidRDefault="0041441D" w:rsidP="0041441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7FD7626" w14:textId="77777777" w:rsidR="0041441D" w:rsidRDefault="0041441D" w:rsidP="0041441D">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61AA7CAC" w14:textId="77777777" w:rsidR="0041441D" w:rsidRDefault="0041441D" w:rsidP="0041441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47DCFC3" w14:textId="77777777" w:rsidR="0041441D" w:rsidRDefault="0041441D" w:rsidP="0041441D">
      <w:pPr>
        <w:pStyle w:val="B2"/>
        <w:rPr>
          <w:noProof/>
        </w:rPr>
      </w:pPr>
      <w:r>
        <w:rPr>
          <w:noProof/>
        </w:rPr>
        <w:t>7.</w:t>
      </w:r>
      <w:r>
        <w:rPr>
          <w:noProof/>
        </w:rPr>
        <w:tab/>
        <w:t>if the trace control configuration needs to be updated, trace control and configuration parameters information encoded as "traceReq" attribute;</w:t>
      </w:r>
    </w:p>
    <w:p w14:paraId="499860A7" w14:textId="77777777" w:rsidR="0041441D" w:rsidRDefault="0041441D" w:rsidP="0041441D">
      <w:pPr>
        <w:pStyle w:val="B2"/>
        <w:rPr>
          <w:noProof/>
        </w:rPr>
      </w:pPr>
      <w:r>
        <w:rPr>
          <w:noProof/>
        </w:rPr>
        <w:t>8.</w:t>
      </w:r>
      <w:r>
        <w:rPr>
          <w:noProof/>
        </w:rPr>
        <w:tab/>
        <w:t xml:space="preserve">if trace needs to be terminated, the "traceReq" attribute set to the Null value; </w:t>
      </w:r>
    </w:p>
    <w:p w14:paraId="75C0C753" w14:textId="77777777" w:rsidR="0041441D" w:rsidRDefault="0041441D" w:rsidP="0041441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7FABA120" w14:textId="77777777" w:rsidR="0041441D" w:rsidRDefault="0041441D" w:rsidP="0041441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6515111" w14:textId="77777777" w:rsidR="0041441D" w:rsidRDefault="0041441D" w:rsidP="0041441D">
      <w:pPr>
        <w:pStyle w:val="B2"/>
        <w:rPr>
          <w:noProof/>
        </w:rPr>
      </w:pPr>
      <w:r>
        <w:rPr>
          <w:noProof/>
        </w:rPr>
        <w:t>11.</w:t>
      </w:r>
      <w:bookmarkStart w:id="88" w:name="_Hlk27384754"/>
      <w:r>
        <w:rPr>
          <w:noProof/>
        </w:rPr>
        <w:tab/>
      </w:r>
      <w:bookmarkEnd w:id="88"/>
      <w:r>
        <w:rPr>
          <w:noProof/>
        </w:rPr>
        <w:t xml:space="preserve">for AMF relocation scenarios, if available, alternate or backup IPv6 Address(es) where to send Notifications encoded as "altNotifIpv6Addrs" attribute; </w:t>
      </w:r>
    </w:p>
    <w:p w14:paraId="289FF08A" w14:textId="77777777" w:rsidR="0041441D" w:rsidRDefault="0041441D" w:rsidP="0041441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ADB9F40" w14:textId="77777777" w:rsidR="0041441D" w:rsidRDefault="0041441D" w:rsidP="0041441D">
      <w:pPr>
        <w:pStyle w:val="B2"/>
        <w:rPr>
          <w:noProof/>
        </w:rPr>
      </w:pPr>
      <w:r>
        <w:rPr>
          <w:noProof/>
        </w:rPr>
        <w:t>13.</w:t>
      </w:r>
      <w:bookmarkStart w:id="89" w:name="_Hlk27384761"/>
      <w:r>
        <w:rPr>
          <w:noProof/>
        </w:rPr>
        <w:tab/>
      </w:r>
      <w:bookmarkEnd w:id="89"/>
      <w:r>
        <w:rPr>
          <w:noProof/>
        </w:rPr>
        <w:t>for AMF relocation scenarios,  the GUAMI encoded as "guami" attribute;</w:t>
      </w:r>
    </w:p>
    <w:p w14:paraId="767907CE" w14:textId="77777777" w:rsidR="0041441D" w:rsidRDefault="0041441D" w:rsidP="0041441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C2D5476" w14:textId="77777777" w:rsidR="0041441D" w:rsidRDefault="0041441D" w:rsidP="0041441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20DF8A1" w14:textId="77777777" w:rsidR="0041441D" w:rsidRDefault="0041441D" w:rsidP="0041441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3D07F016" w14:textId="77777777" w:rsidR="0041441D" w:rsidRDefault="0041441D" w:rsidP="0041441D">
      <w:pPr>
        <w:pStyle w:val="B3"/>
      </w:pPr>
      <w:r>
        <w:t>-</w:t>
      </w:r>
      <w:r>
        <w:tab/>
        <w:t>the UE requested DNN in the "</w:t>
      </w:r>
      <w:proofErr w:type="spellStart"/>
      <w:r>
        <w:t>dnn</w:t>
      </w:r>
      <w:proofErr w:type="spellEnd"/>
      <w:r>
        <w:t xml:space="preserve">" attribute; and </w:t>
      </w:r>
    </w:p>
    <w:p w14:paraId="74924D49" w14:textId="77777777" w:rsidR="0041441D" w:rsidRDefault="0041441D" w:rsidP="0041441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BABECCC" w14:textId="77777777" w:rsidR="0041441D" w:rsidRDefault="0041441D" w:rsidP="0041441D">
      <w:pPr>
        <w:pStyle w:val="B2"/>
        <w:rPr>
          <w:noProof/>
        </w:rPr>
      </w:pPr>
      <w:r>
        <w:rPr>
          <w:noProof/>
        </w:rPr>
        <w:t>when:</w:t>
      </w:r>
    </w:p>
    <w:p w14:paraId="7DA80A93" w14:textId="77777777" w:rsidR="0041441D" w:rsidRDefault="0041441D" w:rsidP="0041441D">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32AA99A5" w14:textId="77777777" w:rsidR="0041441D" w:rsidRDefault="0041441D" w:rsidP="0041441D">
      <w:pPr>
        <w:pStyle w:val="B3"/>
      </w:pPr>
      <w:r>
        <w:rPr>
          <w:noProof/>
        </w:rPr>
        <w:t>-</w:t>
      </w:r>
      <w:r>
        <w:rPr>
          <w:noProof/>
        </w:rPr>
        <w:tab/>
        <w:t>the UE requested DNN and S-NSSAI matched one of the S-NSSAI and DNN provided in the "candidates" attribute</w:t>
      </w:r>
      <w:r>
        <w:t>; and</w:t>
      </w:r>
    </w:p>
    <w:p w14:paraId="55D52CAD" w14:textId="77777777" w:rsidR="0041441D" w:rsidRDefault="0041441D" w:rsidP="0041441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6E1FCB9A" w14:textId="77777777" w:rsidR="0041441D" w:rsidRDefault="0041441D" w:rsidP="0041441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4D2BC38" w14:textId="77777777" w:rsidR="0041441D" w:rsidRDefault="0041441D" w:rsidP="0041441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338B9220" w14:textId="77777777" w:rsidR="0041441D" w:rsidRDefault="0041441D" w:rsidP="0041441D">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0C71B10A" w14:textId="77777777" w:rsidR="0041441D" w:rsidRDefault="0041441D" w:rsidP="0041441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00A19731" w14:textId="77777777" w:rsidR="0041441D" w:rsidRPr="00D347B1" w:rsidRDefault="0041441D" w:rsidP="0041441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5231DC03" w14:textId="77777777" w:rsidR="0041441D" w:rsidRDefault="0041441D" w:rsidP="0041441D">
      <w:pPr>
        <w:ind w:left="851" w:hanging="284"/>
        <w:rPr>
          <w:noProof/>
        </w:rPr>
      </w:pPr>
      <w:r w:rsidRPr="00D347B1">
        <w:rPr>
          <w:noProof/>
        </w:rPr>
        <w:t>20.</w:t>
      </w:r>
      <w:r w:rsidRPr="00D347B1">
        <w:rPr>
          <w:noProof/>
        </w:rPr>
        <w:tab/>
        <w:t xml:space="preserve">if </w:t>
      </w:r>
      <w:r w:rsidRPr="00D347B1">
        <w:t>the "</w:t>
      </w:r>
      <w:r w:rsidRPr="00D347B1">
        <w:rPr>
          <w:lang w:eastAsia="zh-CN"/>
        </w:rPr>
        <w:t>FFS</w:t>
      </w:r>
      <w:r w:rsidRPr="00D347B1">
        <w:t>" feature is supported and if</w:t>
      </w:r>
      <w:r w:rsidRPr="00D347B1">
        <w:rPr>
          <w:noProof/>
        </w:rPr>
        <w:t xml:space="preserve"> the AMF is aware that one or more S-NSSAI(s) become unavailable but cannot determine the Alternative S-NSSAI for the S-NSSAI(s)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 unavailable S-NSSAI(s) encoded within the "unavailSnssais" attribute.</w:t>
      </w:r>
    </w:p>
    <w:p w14:paraId="5DD2352F" w14:textId="77777777" w:rsidR="0041441D" w:rsidRDefault="0041441D" w:rsidP="0041441D">
      <w:pPr>
        <w:rPr>
          <w:noProof/>
        </w:rPr>
      </w:pPr>
      <w:r>
        <w:rPr>
          <w:noProof/>
        </w:rPr>
        <w:t>Upon the reception of the HTTP POST request, the PCF shall:</w:t>
      </w:r>
    </w:p>
    <w:p w14:paraId="644F2610" w14:textId="77777777" w:rsidR="0041441D" w:rsidRDefault="0041441D" w:rsidP="0041441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B74136C" w14:textId="2377B834" w:rsidR="0041441D" w:rsidRDefault="0041441D" w:rsidP="0041441D">
      <w:pPr>
        <w:pStyle w:val="B10"/>
        <w:rPr>
          <w:ins w:id="90" w:author="Huawei" w:date="2023-08-09T09:45:00Z"/>
          <w:noProof/>
        </w:rPr>
      </w:pPr>
      <w:r>
        <w:rPr>
          <w:noProof/>
        </w:rPr>
        <w:t>-</w:t>
      </w:r>
      <w:r>
        <w:rPr>
          <w:noProof/>
        </w:rPr>
        <w:tab/>
        <w:t>determine the applicable policy based on local policy;</w:t>
      </w:r>
    </w:p>
    <w:p w14:paraId="42E25E62" w14:textId="21FC78E5" w:rsidR="005F3E7B" w:rsidRDefault="005F3E7B" w:rsidP="008C6C9F">
      <w:pPr>
        <w:pStyle w:val="B10"/>
        <w:rPr>
          <w:noProof/>
        </w:rPr>
      </w:pPr>
      <w:ins w:id="91" w:author="Huawei" w:date="2023-08-09T09:45:00Z">
        <w:r>
          <w:rPr>
            <w:noProof/>
          </w:rPr>
          <w:t>-</w:t>
        </w:r>
        <w:r>
          <w:rPr>
            <w:noProof/>
          </w:rPr>
          <w:tab/>
        </w:r>
      </w:ins>
      <w:ins w:id="92" w:author="Huawei" w:date="2023-08-09T09:51:00Z">
        <w:r w:rsidR="00C741B3">
          <w:rPr>
            <w:lang w:eastAsia="zh-CN"/>
          </w:rPr>
          <w:t>i</w:t>
        </w:r>
      </w:ins>
      <w:ins w:id="93" w:author="Huawei" w:date="2023-08-09T09:46:00Z">
        <w:r w:rsidR="007F0DFC" w:rsidRPr="00140E21">
          <w:rPr>
            <w:lang w:eastAsia="zh-CN"/>
          </w:rPr>
          <w:t xml:space="preserve">f the </w:t>
        </w:r>
        <w:bookmarkStart w:id="94" w:name="_Hlk142473180"/>
        <w:bookmarkStart w:id="95" w:name="_Hlk142473485"/>
        <w:r w:rsidR="007F0DFC" w:rsidRPr="00140E21">
          <w:rPr>
            <w:lang w:eastAsia="zh-CN"/>
          </w:rPr>
          <w:t xml:space="preserve">PCF determines </w:t>
        </w:r>
      </w:ins>
      <w:ins w:id="96" w:author="Huawei" w:date="2023-08-14T17:13:00Z">
        <w:r w:rsidR="00776227">
          <w:rPr>
            <w:rFonts w:hint="eastAsia"/>
            <w:lang w:eastAsia="zh-CN"/>
          </w:rPr>
          <w:t>the</w:t>
        </w:r>
      </w:ins>
      <w:ins w:id="97" w:author="Huawei" w:date="2023-08-09T09:46:00Z">
        <w:r w:rsidR="007F0DFC" w:rsidRPr="00140E21">
          <w:rPr>
            <w:lang w:eastAsia="zh-CN"/>
          </w:rPr>
          <w:t xml:space="preserve"> change to </w:t>
        </w:r>
        <w:bookmarkStart w:id="98" w:name="_Hlk142473328"/>
        <w:r w:rsidR="007F0DFC" w:rsidRPr="00140E21">
          <w:rPr>
            <w:lang w:eastAsia="zh-CN"/>
          </w:rPr>
          <w:t>policy counter status reporting</w:t>
        </w:r>
        <w:bookmarkEnd w:id="98"/>
        <w:r w:rsidR="007F0DFC" w:rsidRPr="00140E21">
          <w:rPr>
            <w:lang w:eastAsia="zh-CN"/>
          </w:rPr>
          <w:t xml:space="preserve"> is required</w:t>
        </w:r>
      </w:ins>
      <w:bookmarkEnd w:id="94"/>
      <w:ins w:id="99" w:author="Huawei" w:date="2023-08-09T09:50:00Z">
        <w:r w:rsidR="008C6C9F">
          <w:rPr>
            <w:lang w:eastAsia="zh-CN"/>
          </w:rPr>
          <w:t xml:space="preserve">, update the corresponding AM Policy based on the </w:t>
        </w:r>
        <w:bookmarkStart w:id="100" w:name="_Hlk142473248"/>
        <w:r w:rsidR="008C6C9F">
          <w:rPr>
            <w:lang w:eastAsia="zh-CN"/>
          </w:rPr>
          <w:t>Spending Limit Report</w:t>
        </w:r>
        <w:bookmarkEnd w:id="100"/>
        <w:r w:rsidR="008C6C9F">
          <w:rPr>
            <w:lang w:eastAsia="zh-CN"/>
          </w:rPr>
          <w:t xml:space="preserve"> </w:t>
        </w:r>
        <w:bookmarkStart w:id="101" w:name="_Hlk142473258"/>
        <w:r w:rsidR="008C6C9F">
          <w:rPr>
            <w:lang w:eastAsia="zh-CN"/>
          </w:rPr>
          <w:t>provided by the CHF</w:t>
        </w:r>
        <w:bookmarkEnd w:id="101"/>
        <w:r w:rsidR="008C6C9F">
          <w:rPr>
            <w:lang w:eastAsia="zh-CN"/>
          </w:rPr>
          <w:t>;</w:t>
        </w:r>
      </w:ins>
      <w:bookmarkEnd w:id="95"/>
    </w:p>
    <w:p w14:paraId="3F19E762" w14:textId="77777777" w:rsidR="0041441D" w:rsidRDefault="0041441D" w:rsidP="0041441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FCE6993" w14:textId="77777777" w:rsidR="0041441D" w:rsidRDefault="0041441D" w:rsidP="0041441D">
      <w:pPr>
        <w:pStyle w:val="B2"/>
        <w:rPr>
          <w:noProof/>
        </w:rPr>
      </w:pPr>
      <w:r>
        <w:rPr>
          <w:noProof/>
        </w:rPr>
        <w:t>a)</w:t>
      </w:r>
      <w:r>
        <w:rPr>
          <w:noProof/>
        </w:rPr>
        <w:tab/>
        <w:t xml:space="preserve">if the PCF received the "servAreaRes" attribute in the request, Service Area Restrictions encoded as "servAreaRes" attribute; </w:t>
      </w:r>
    </w:p>
    <w:p w14:paraId="0CB5177A" w14:textId="77777777" w:rsidR="0041441D" w:rsidRDefault="0041441D" w:rsidP="0041441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1A526C74" w14:textId="77777777" w:rsidR="0041441D" w:rsidRDefault="0041441D" w:rsidP="0041441D">
      <w:pPr>
        <w:pStyle w:val="B2"/>
        <w:rPr>
          <w:noProof/>
        </w:rPr>
      </w:pPr>
      <w:r>
        <w:rPr>
          <w:noProof/>
        </w:rPr>
        <w:t>c)</w:t>
      </w:r>
      <w:r>
        <w:rPr>
          <w:noProof/>
        </w:rPr>
        <w:tab/>
        <w:t>if the feature "UE-AMBR_Authorization" is supported and the PCF received the "ueAmbr" attribute in the request, UE-AMBR encoded as "ueAmbr" attribute;</w:t>
      </w:r>
    </w:p>
    <w:p w14:paraId="67175C67" w14:textId="77777777" w:rsidR="0041441D" w:rsidRDefault="0041441D" w:rsidP="0041441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640D974" w14:textId="77777777" w:rsidR="0041441D" w:rsidRDefault="0041441D" w:rsidP="0041441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00E2D830" w14:textId="77777777" w:rsidR="0041441D" w:rsidRDefault="0041441D" w:rsidP="0041441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198C60E3" w14:textId="77777777" w:rsidR="0041441D" w:rsidRPr="003D6D73" w:rsidRDefault="0041441D" w:rsidP="0041441D">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396DA7D4" w14:textId="77777777" w:rsidR="0041441D" w:rsidRPr="00D347B1" w:rsidRDefault="0041441D" w:rsidP="0041441D">
      <w:pPr>
        <w:pStyle w:val="B2"/>
        <w:rPr>
          <w:noProof/>
        </w:rPr>
      </w:pPr>
      <w:r w:rsidRPr="003D6D73">
        <w:rPr>
          <w:rFonts w:eastAsia="Times New Roman"/>
          <w:noProof/>
        </w:rPr>
        <w:t>g)</w:t>
      </w:r>
      <w:r w:rsidRPr="003D6D73">
        <w:rPr>
          <w:rFonts w:eastAsia="Times New Roman"/>
          <w:noProof/>
        </w:rPr>
        <w:tab/>
      </w:r>
      <w:r w:rsidRPr="003D6D73">
        <w:rPr>
          <w:rFonts w:eastAsia="Times New Roman"/>
          <w:lang w:eastAsia="ja-JP"/>
        </w:rPr>
        <w:t>if the "XXX" feature is supported, the updated network slice usage control related information (e.g. updated slice deregistration inactivity timer) within the "</w:t>
      </w:r>
      <w:proofErr w:type="spellStart"/>
      <w:r w:rsidRPr="003D6D73">
        <w:rPr>
          <w:rFonts w:eastAsia="Times New Roman"/>
          <w:lang w:eastAsia="ja-JP"/>
        </w:rPr>
        <w:t>sliceUsgCtrlInfoSets</w:t>
      </w:r>
      <w:proofErr w:type="spellEnd"/>
      <w:r w:rsidRPr="003D6D73">
        <w:rPr>
          <w:rFonts w:eastAsia="Times New Roman"/>
          <w:lang w:eastAsia="ja-JP"/>
        </w:rPr>
        <w:t>" attribute for each concerned S-NSSAI</w:t>
      </w:r>
      <w:r w:rsidRPr="003D6D73">
        <w:rPr>
          <w:rFonts w:eastAsia="Times New Roman"/>
          <w:noProof/>
        </w:rPr>
        <w:t>;</w:t>
      </w:r>
      <w:r w:rsidRPr="00D347B1">
        <w:rPr>
          <w:noProof/>
        </w:rPr>
        <w:t xml:space="preserve"> and/or</w:t>
      </w:r>
    </w:p>
    <w:p w14:paraId="3ECC3A4F" w14:textId="77777777" w:rsidR="0041441D" w:rsidRPr="003D6D73" w:rsidRDefault="0041441D" w:rsidP="0041441D">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feature </w:t>
      </w:r>
      <w:r w:rsidRPr="00D347B1">
        <w:t>"</w:t>
      </w:r>
      <w:r w:rsidRPr="00D347B1">
        <w:rPr>
          <w:lang w:eastAsia="zh-CN"/>
        </w:rPr>
        <w:t>FFS</w:t>
      </w:r>
      <w:r w:rsidRPr="00D347B1">
        <w:t>"</w:t>
      </w:r>
      <w:r w:rsidRPr="00D347B1">
        <w:rPr>
          <w:noProof/>
        </w:rPr>
        <w:t xml:space="preserve"> is supported and </w:t>
      </w:r>
      <w:r w:rsidRPr="00D347B1">
        <w:t>the PCF received the "</w:t>
      </w:r>
      <w:proofErr w:type="spellStart"/>
      <w:r w:rsidRPr="00D347B1">
        <w:rPr>
          <w:noProof/>
          <w:lang w:eastAsia="zh-CN"/>
        </w:rPr>
        <w:t>unavailSnsssais</w:t>
      </w:r>
      <w:proofErr w:type="spellEnd"/>
      <w:r w:rsidRPr="00D347B1">
        <w:t>"</w:t>
      </w:r>
      <w:r w:rsidRPr="00D347B1">
        <w:rPr>
          <w:noProof/>
        </w:rPr>
        <w:t xml:space="preserve"> attribute in the request, the alternative S-NSSAI(s) associated with the received S-NSSAI(s) encoded as "</w:t>
      </w:r>
      <w:r w:rsidRPr="00D347B1">
        <w:rPr>
          <w:noProof/>
          <w:lang w:eastAsia="zh-CN"/>
        </w:rPr>
        <w:t>snssaiReplInfos</w:t>
      </w:r>
      <w:r w:rsidRPr="00D347B1">
        <w:rPr>
          <w:noProof/>
        </w:rPr>
        <w:t>" attribute;</w:t>
      </w:r>
    </w:p>
    <w:p w14:paraId="3BE5B307" w14:textId="77777777" w:rsidR="0041441D" w:rsidRPr="003D6D73" w:rsidRDefault="0041441D" w:rsidP="0041441D">
      <w:pPr>
        <w:pStyle w:val="EditorsNote"/>
      </w:pPr>
      <w:r w:rsidRPr="003D6D73">
        <w:t>Editor's Note:</w:t>
      </w:r>
      <w:r w:rsidRPr="003D6D73">
        <w:tab/>
        <w:t>Whether the UE's S-NSSAI(s) should belong to the Configured NSSAI, Subscribed NSSAI or Allowed NSSAI is FFS.</w:t>
      </w:r>
    </w:p>
    <w:p w14:paraId="7611F492" w14:textId="77777777" w:rsidR="0041441D" w:rsidRPr="003D6D73" w:rsidRDefault="0041441D" w:rsidP="0041441D">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29E08DDC" w14:textId="77777777" w:rsidR="0041441D" w:rsidRPr="003D6D73" w:rsidRDefault="0041441D" w:rsidP="0041441D">
      <w:pPr>
        <w:pStyle w:val="EditorsNote"/>
      </w:pPr>
      <w:r w:rsidRPr="003D6D73">
        <w:lastRenderedPageBreak/>
        <w:t>Editor's Note:</w:t>
      </w:r>
      <w:r w:rsidRPr="003D6D73">
        <w:tab/>
        <w:t>The name</w:t>
      </w:r>
      <w:r w:rsidRPr="003D6D73">
        <w:rPr>
          <w:lang w:eastAsia="ja-JP"/>
        </w:rPr>
        <w:t xml:space="preserve"> of the new feature on network slice usage control </w:t>
      </w:r>
      <w:r w:rsidRPr="003D6D73">
        <w:t>is FFS.</w:t>
      </w:r>
    </w:p>
    <w:p w14:paraId="26AEFE79" w14:textId="77777777" w:rsidR="0041441D" w:rsidRDefault="0041441D" w:rsidP="0041441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26541B9" w14:textId="77777777" w:rsidR="0041441D" w:rsidRDefault="0041441D" w:rsidP="0041441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19720EA" w14:textId="77777777" w:rsidR="0041441D" w:rsidRDefault="0041441D" w:rsidP="0041441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3DD66828" w14:textId="77777777" w:rsidR="0041441D" w:rsidRDefault="0041441D" w:rsidP="0041441D">
      <w:pPr>
        <w:rPr>
          <w:noProof/>
        </w:rPr>
      </w:pPr>
      <w:r>
        <w:rPr>
          <w:noProof/>
        </w:rPr>
        <w:t>If the PCF received a "traceReq" attribute, it shall perform trace procedures as defined in 3GPP TS 32.422 [18].</w:t>
      </w:r>
    </w:p>
    <w:p w14:paraId="65669461" w14:textId="77777777" w:rsidR="0041441D" w:rsidRDefault="0041441D" w:rsidP="0041441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B5742E1" w14:textId="77777777" w:rsidR="0041441D" w:rsidRDefault="0041441D" w:rsidP="0041441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4DAD6BF5" w14:textId="77777777" w:rsidR="0041441D" w:rsidRDefault="0041441D" w:rsidP="0041441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1137504" w14:textId="77777777" w:rsidR="0041441D" w:rsidRDefault="0041441D" w:rsidP="0041441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27CDA38" w14:textId="77777777" w:rsidR="0041441D" w:rsidRDefault="0041441D" w:rsidP="0041441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ACC5FEC" w14:textId="77777777" w:rsidR="0041441D" w:rsidRDefault="0041441D" w:rsidP="0041441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0D88C8D0" w14:textId="77777777" w:rsidR="0041441D" w:rsidRDefault="0041441D" w:rsidP="0041441D">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A60B2E5" w14:textId="77777777" w:rsidR="0041441D" w:rsidRDefault="0041441D"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5EA41A" w14:textId="77777777" w:rsidR="00E77F9F" w:rsidRDefault="00E77F9F" w:rsidP="00E77F9F">
      <w:pPr>
        <w:pStyle w:val="40"/>
        <w:rPr>
          <w:noProof/>
        </w:rPr>
      </w:pPr>
      <w:bookmarkStart w:id="102" w:name="_Toc28011094"/>
      <w:bookmarkStart w:id="103" w:name="_Toc34137957"/>
      <w:bookmarkStart w:id="104" w:name="_Toc36037552"/>
      <w:bookmarkStart w:id="105" w:name="_Toc39051654"/>
      <w:bookmarkStart w:id="106" w:name="_Toc43363246"/>
      <w:bookmarkStart w:id="107" w:name="_Toc45132853"/>
      <w:bookmarkStart w:id="108" w:name="_Toc49871584"/>
      <w:bookmarkStart w:id="109" w:name="_Toc50023474"/>
      <w:bookmarkStart w:id="110" w:name="_Toc51761154"/>
      <w:bookmarkStart w:id="111" w:name="_Toc67492637"/>
      <w:bookmarkStart w:id="112" w:name="_Toc74838371"/>
      <w:bookmarkStart w:id="113" w:name="_Toc104311194"/>
      <w:bookmarkStart w:id="114" w:name="_Toc104385874"/>
      <w:bookmarkStart w:id="115" w:name="_Toc104407068"/>
      <w:bookmarkStart w:id="116" w:name="_Toc104408361"/>
      <w:bookmarkStart w:id="117" w:name="_Toc104545955"/>
      <w:bookmarkStart w:id="118" w:name="_Toc138694838"/>
      <w:r>
        <w:rPr>
          <w:noProof/>
        </w:rPr>
        <w:t>4.2.4.2</w:t>
      </w:r>
      <w:r>
        <w:rPr>
          <w:noProof/>
        </w:rPr>
        <w:tab/>
        <w:t>Policy update notification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6CA3B02" w14:textId="77777777" w:rsidR="00E77F9F" w:rsidRDefault="00E77F9F" w:rsidP="00E77F9F">
      <w:pPr>
        <w:rPr>
          <w:noProof/>
        </w:rPr>
      </w:pPr>
      <w:r>
        <w:rPr>
          <w:noProof/>
        </w:rPr>
        <w:t>Figure 4.2.4.2-1 illustrates the policy update notification.</w:t>
      </w:r>
    </w:p>
    <w:p w14:paraId="37469318" w14:textId="77777777" w:rsidR="00E77F9F" w:rsidRDefault="00E77F9F" w:rsidP="00E77F9F">
      <w:pPr>
        <w:pStyle w:val="TH"/>
        <w:rPr>
          <w:noProof/>
        </w:rPr>
      </w:pPr>
      <w:r>
        <w:rPr>
          <w:noProof/>
        </w:rPr>
        <w:object w:dxaOrig="9570" w:dyaOrig="3194" w14:anchorId="7D8C106A">
          <v:shape id="_x0000_i1027" type="#_x0000_t75" style="width:479.6pt;height:159.55pt" o:ole="">
            <v:imagedata r:id="rId18" o:title=""/>
          </v:shape>
          <o:OLEObject Type="Embed" ProgID="Visio.Drawing.11" ShapeID="_x0000_i1027" DrawAspect="Content" ObjectID="_1753543579" r:id="rId19"/>
        </w:object>
      </w:r>
    </w:p>
    <w:p w14:paraId="2985DD1E" w14:textId="77777777" w:rsidR="00E77F9F" w:rsidRDefault="00E77F9F" w:rsidP="00E77F9F">
      <w:pPr>
        <w:pStyle w:val="TF"/>
        <w:rPr>
          <w:noProof/>
        </w:rPr>
      </w:pPr>
      <w:r>
        <w:rPr>
          <w:noProof/>
        </w:rPr>
        <w:t>Figure 4.2.4.2-1: policy update notification</w:t>
      </w:r>
    </w:p>
    <w:p w14:paraId="0F809E85" w14:textId="4D246347" w:rsidR="00E77F9F" w:rsidRPr="00C4174B" w:rsidRDefault="00E77F9F" w:rsidP="00E77F9F">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w:t>
      </w:r>
      <w:ins w:id="119" w:author="Huawei" w:date="2023-08-08T19:56:00Z">
        <w:r w:rsidR="00DB2BB0">
          <w:t xml:space="preserve">, </w:t>
        </w:r>
      </w:ins>
      <w:ins w:id="120" w:author="Huawei" w:date="2023-08-08T20:02:00Z">
        <w:r w:rsidR="00DB2BB0" w:rsidRPr="00F50B46">
          <w:t>or to notifications</w:t>
        </w:r>
        <w:r w:rsidR="00DB2BB0">
          <w:t xml:space="preserve"> provided by the </w:t>
        </w:r>
      </w:ins>
      <w:proofErr w:type="spellStart"/>
      <w:ins w:id="121" w:author="Huawei" w:date="2023-08-08T20:00:00Z">
        <w:r w:rsidR="00DB2BB0">
          <w:rPr>
            <w:lang w:eastAsia="zh-CN"/>
          </w:rPr>
          <w:t>Nchf_SpendingLimitControl</w:t>
        </w:r>
        <w:proofErr w:type="spellEnd"/>
        <w:r w:rsidR="00DB2BB0">
          <w:rPr>
            <w:noProof/>
          </w:rPr>
          <w:t xml:space="preserve"> </w:t>
        </w:r>
      </w:ins>
      <w:ins w:id="122" w:author="Huawei" w:date="2023-08-08T19:59:00Z">
        <w:r w:rsidR="00DB2BB0">
          <w:rPr>
            <w:noProof/>
          </w:rPr>
          <w:t>Service</w:t>
        </w:r>
      </w:ins>
      <w:ins w:id="123" w:author="Huawei" w:date="2023-08-08T20:06:00Z">
        <w:r w:rsidR="00B70A6D">
          <w:rPr>
            <w:noProof/>
          </w:rPr>
          <w:t xml:space="preserve"> </w:t>
        </w:r>
        <w:r w:rsidR="00B70A6D" w:rsidRPr="00F50B46">
          <w:t xml:space="preserve">(see </w:t>
        </w:r>
        <w:r w:rsidR="00B70A6D">
          <w:rPr>
            <w:lang w:eastAsia="ja-JP"/>
          </w:rPr>
          <w:t>3GPP TS 29.</w:t>
        </w:r>
        <w:r w:rsidR="00B70A6D">
          <w:rPr>
            <w:lang w:eastAsia="zh-CN"/>
          </w:rPr>
          <w:t>5</w:t>
        </w:r>
        <w:r w:rsidR="00B70A6D">
          <w:rPr>
            <w:lang w:eastAsia="ja-JP"/>
          </w:rPr>
          <w:t>94</w:t>
        </w:r>
        <w:r w:rsidR="00B70A6D">
          <w:rPr>
            <w:noProof/>
          </w:rPr>
          <w:t> </w:t>
        </w:r>
        <w:r w:rsidR="00B70A6D" w:rsidRPr="00F50B46">
          <w:rPr>
            <w:noProof/>
          </w:rPr>
          <w:t>[</w:t>
        </w:r>
        <w:r w:rsidR="00B70A6D">
          <w:rPr>
            <w:noProof/>
          </w:rPr>
          <w:t>33</w:t>
        </w:r>
        <w:r w:rsidR="00B70A6D" w:rsidRPr="00F50B46">
          <w:rPr>
            <w:noProof/>
          </w:rPr>
          <w:t>])</w:t>
        </w:r>
        <w:r w:rsidR="00B70A6D">
          <w:rPr>
            <w:noProof/>
          </w:rPr>
          <w:t>,</w:t>
        </w:r>
      </w:ins>
      <w:ins w:id="124" w:author="Huawei" w:date="2023-08-08T19:59:00Z">
        <w:r w:rsidR="00DB2BB0" w:rsidRPr="00165B31">
          <w:t xml:space="preserve"> </w:t>
        </w:r>
      </w:ins>
      <w:ins w:id="125" w:author="Huawei" w:date="2023-08-08T20:05:00Z">
        <w:r w:rsidR="00DA5622" w:rsidRPr="00BC62E2">
          <w:t>in response to a notification received from</w:t>
        </w:r>
      </w:ins>
      <w:ins w:id="126" w:author="Huawei" w:date="2023-08-08T19:59:00Z">
        <w:r w:rsidR="00DB2BB0">
          <w:t xml:space="preserve"> </w:t>
        </w:r>
      </w:ins>
      <w:ins w:id="127" w:author="Huawei" w:date="2023-08-08T20:02:00Z">
        <w:r w:rsidR="00DB2BB0">
          <w:t>CHF</w:t>
        </w:r>
        <w:r w:rsidR="00DB2BB0" w:rsidRPr="00BC62E2">
          <w:t xml:space="preserve"> about </w:t>
        </w:r>
      </w:ins>
      <w:ins w:id="128" w:author="Huawei" w:date="2023-08-08T20:01:00Z">
        <w:r w:rsidR="00DB2BB0">
          <w:t xml:space="preserve">the </w:t>
        </w:r>
        <w:r w:rsidR="00DB2BB0">
          <w:rPr>
            <w:lang w:eastAsia="zh-CN"/>
          </w:rPr>
          <w:t>Spending Limit Report</w:t>
        </w:r>
      </w:ins>
      <w:ins w:id="129" w:author="Huawei" w:date="2023-08-08T20:10:00Z">
        <w:r w:rsidR="00366CFE">
          <w:rPr>
            <w:lang w:eastAsia="zh-CN"/>
          </w:rPr>
          <w:t xml:space="preserve"> if </w:t>
        </w:r>
        <w:r w:rsidR="00366CFE">
          <w:t xml:space="preserve">the PCF </w:t>
        </w:r>
        <w:bookmarkStart w:id="130" w:name="_Hlk142474061"/>
        <w:r w:rsidR="00366CFE">
          <w:t>determines that the policy decision depends on the status of the policy counters available at the CHF</w:t>
        </w:r>
      </w:ins>
      <w:bookmarkEnd w:id="130"/>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44E06E4" w14:textId="77777777" w:rsidR="00E77F9F" w:rsidRPr="00C4174B" w:rsidRDefault="00E77F9F" w:rsidP="00E77F9F">
      <w:pPr>
        <w:rPr>
          <w:rFonts w:eastAsia="Times New Roman"/>
          <w:lang w:eastAsia="zh-CN"/>
        </w:rPr>
      </w:pPr>
      <w:r w:rsidRPr="00C4174B">
        <w:rPr>
          <w:rFonts w:eastAsia="Times New Roman"/>
          <w:lang w:eastAsia="zh-CN"/>
        </w:rPr>
        <w:t xml:space="preserve">If </w:t>
      </w:r>
      <w:r w:rsidRPr="00C4174B">
        <w:rPr>
          <w:rFonts w:eastAsia="Times New Roman"/>
          <w:lang w:eastAsia="ja-JP"/>
        </w:rPr>
        <w:t xml:space="preserve">the "XXX" feature is supported, </w:t>
      </w:r>
      <w:r w:rsidRPr="00C4174B">
        <w:rPr>
          <w:rFonts w:eastAsia="Times New Roman"/>
          <w:lang w:eastAsia="zh-CN"/>
        </w:rPr>
        <w:t xml:space="preserve">the PCF may check </w:t>
      </w:r>
      <w:r w:rsidRPr="00C4174B">
        <w:rPr>
          <w:rFonts w:eastAsia="Times New Roman"/>
          <w:lang w:eastAsia="ja-JP"/>
        </w:rPr>
        <w:t xml:space="preserve">whether </w:t>
      </w:r>
      <w:r w:rsidRPr="00C4174B">
        <w:rPr>
          <w:rFonts w:eastAsia="Times New Roman"/>
          <w:lang w:eastAsia="zh-CN"/>
        </w:rPr>
        <w:t xml:space="preserve">any of the UE's S-NSSAI(s) is subject to network slice </w:t>
      </w:r>
      <w:r w:rsidRPr="00C4174B">
        <w:rPr>
          <w:rFonts w:eastAsia="Times New Roman"/>
        </w:rPr>
        <w:t xml:space="preserve">usage control. If it is the case, the PCF </w:t>
      </w:r>
      <w:r w:rsidRPr="00C4174B">
        <w:rPr>
          <w:rFonts w:eastAsia="Times New Roman"/>
          <w:lang w:eastAsia="ja-JP"/>
        </w:rPr>
        <w:t xml:space="preserve">may provision/update/remove in the </w:t>
      </w:r>
      <w:proofErr w:type="spellStart"/>
      <w:r w:rsidRPr="00C4174B">
        <w:rPr>
          <w:rFonts w:eastAsia="Times New Roman"/>
          <w:lang w:eastAsia="ja-JP"/>
        </w:rPr>
        <w:t>Npcf_AMPolicyControl_UpdateNotify</w:t>
      </w:r>
      <w:proofErr w:type="spellEnd"/>
      <w:r w:rsidRPr="00C4174B">
        <w:rPr>
          <w:rFonts w:eastAsia="Times New Roman"/>
          <w:lang w:eastAsia="ja-JP"/>
        </w:rPr>
        <w:t xml:space="preserve"> request the network slice usage control related information (e.g. slice deregistration inactivity timer) within the "</w:t>
      </w:r>
      <w:proofErr w:type="spellStart"/>
      <w:r w:rsidRPr="00C4174B">
        <w:rPr>
          <w:rFonts w:eastAsia="Times New Roman"/>
          <w:lang w:eastAsia="ja-JP"/>
        </w:rPr>
        <w:t>sliceUsgCtrlInfoSets</w:t>
      </w:r>
      <w:proofErr w:type="spellEnd"/>
      <w:r w:rsidRPr="00C4174B">
        <w:rPr>
          <w:rFonts w:eastAsia="Times New Roman"/>
          <w:lang w:eastAsia="ja-JP"/>
        </w:rPr>
        <w:t xml:space="preserve">" attribute of the </w:t>
      </w:r>
      <w:proofErr w:type="spellStart"/>
      <w:r w:rsidRPr="00C4174B">
        <w:rPr>
          <w:rFonts w:eastAsia="Times New Roman"/>
          <w:lang w:eastAsia="ja-JP"/>
        </w:rPr>
        <w:t>PolicyUpdate</w:t>
      </w:r>
      <w:proofErr w:type="spellEnd"/>
      <w:r w:rsidRPr="00C4174B">
        <w:rPr>
          <w:rFonts w:eastAsia="Times New Roman"/>
          <w:lang w:eastAsia="ja-JP"/>
        </w:rPr>
        <w:t xml:space="preserve"> data structure for each concerned S-NSSAI</w:t>
      </w:r>
      <w:r w:rsidRPr="00C4174B">
        <w:rPr>
          <w:rFonts w:eastAsia="Times New Roman"/>
        </w:rPr>
        <w:t>.</w:t>
      </w:r>
    </w:p>
    <w:p w14:paraId="506B49F8" w14:textId="77777777" w:rsidR="00E77F9F" w:rsidRPr="00C4174B" w:rsidRDefault="00E77F9F" w:rsidP="00E77F9F">
      <w:pPr>
        <w:pStyle w:val="EditorsNote"/>
      </w:pPr>
      <w:r w:rsidRPr="00C4174B">
        <w:t>Editor's Note:</w:t>
      </w:r>
      <w:r w:rsidRPr="00C4174B">
        <w:tab/>
        <w:t>Whether the UE's S-NSSAI(s) should belong to the Configured NSSAI, Subscribed NSSAI or Allowed NSSAI is FFS.</w:t>
      </w:r>
    </w:p>
    <w:p w14:paraId="3F019393" w14:textId="77777777" w:rsidR="00E77F9F" w:rsidRPr="00C4174B" w:rsidRDefault="00E77F9F" w:rsidP="00E77F9F">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3A873822" w14:textId="77777777" w:rsidR="00E77F9F" w:rsidRPr="00C4174B" w:rsidRDefault="00E77F9F" w:rsidP="00E77F9F">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70813FFF" w14:textId="77777777" w:rsidR="00E77F9F" w:rsidRDefault="00E77F9F" w:rsidP="00E77F9F">
      <w:pPr>
        <w:rPr>
          <w:noProof/>
        </w:rPr>
      </w:pPr>
      <w:r>
        <w:rPr>
          <w:noProof/>
        </w:rPr>
        <w:t>Upon the reception of the HTTP POST request, the NF service consumer shall enforce the received updated policy.</w:t>
      </w:r>
    </w:p>
    <w:p w14:paraId="29811D10" w14:textId="77777777" w:rsidR="00E77F9F" w:rsidRDefault="00E77F9F" w:rsidP="00E77F9F">
      <w:r>
        <w:t>In case of a successful update notification:</w:t>
      </w:r>
    </w:p>
    <w:p w14:paraId="5944B95D" w14:textId="77777777" w:rsidR="00E77F9F" w:rsidRDefault="00E77F9F" w:rsidP="00E77F9F">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3C881AB9" w14:textId="77777777" w:rsidR="00E77F9F" w:rsidRDefault="00E77F9F" w:rsidP="00E77F9F">
      <w:pPr>
        <w:pStyle w:val="B10"/>
      </w:pPr>
      <w:r>
        <w:t>-</w:t>
      </w:r>
      <w:r>
        <w:tab/>
        <w:t>otherwise, a "204 No Content" response code shall be returned in the response.</w:t>
      </w:r>
    </w:p>
    <w:p w14:paraId="4C76014D" w14:textId="77777777" w:rsidR="00E77F9F" w:rsidRDefault="00E77F9F" w:rsidP="00E77F9F">
      <w:pPr>
        <w:rPr>
          <w:noProof/>
        </w:rPr>
      </w:pPr>
      <w:r>
        <w:rPr>
          <w:noProof/>
        </w:rPr>
        <w:t xml:space="preserve">If errors occur when processing the HTTP POST request, the NF service consumer shall send an HTTP error response as specified in clause 5.7. </w:t>
      </w:r>
    </w:p>
    <w:p w14:paraId="661CB57F" w14:textId="77777777" w:rsidR="00E77F9F" w:rsidRDefault="00E77F9F" w:rsidP="00E77F9F">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66BB0C2" w14:textId="77777777" w:rsidR="00E77F9F" w:rsidRDefault="00E77F9F" w:rsidP="00E77F9F">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C690AB3" w14:textId="77777777" w:rsidR="00E77F9F" w:rsidRDefault="00E77F9F" w:rsidP="00E77F9F">
      <w:pPr>
        <w:rPr>
          <w:noProof/>
        </w:rPr>
      </w:pPr>
      <w:r>
        <w:rPr>
          <w:noProof/>
        </w:rPr>
        <w:lastRenderedPageBreak/>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4CC3133" w14:textId="77777777" w:rsidR="00E77F9F" w:rsidRDefault="00E77F9F" w:rsidP="00E77F9F">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8881F89" w14:textId="77777777" w:rsidR="00E77F9F" w:rsidRDefault="00E77F9F" w:rsidP="00E77F9F">
      <w:pPr>
        <w:rPr>
          <w:noProof/>
        </w:rPr>
      </w:pPr>
      <w:r>
        <w:rPr>
          <w:noProof/>
        </w:rPr>
        <w:t xml:space="preserve">If the PCF received a </w:t>
      </w:r>
      <w:r>
        <w:t>"404 Not found" response</w:t>
      </w:r>
      <w:r>
        <w:rPr>
          <w:noProof/>
        </w:rPr>
        <w:t xml:space="preserve">, the PCF should resend the failed policy update notification request to that URI. </w:t>
      </w:r>
    </w:p>
    <w:p w14:paraId="092E927B" w14:textId="77777777" w:rsidR="00E77F9F" w:rsidRDefault="00E77F9F" w:rsidP="00E77F9F">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AB625A4" w14:textId="77777777" w:rsidR="00E77F9F" w:rsidRDefault="00E77F9F" w:rsidP="00E77F9F">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8CEDDD2" w14:textId="77777777" w:rsidR="00E77F9F" w:rsidRDefault="00E77F9F" w:rsidP="00E77F9F">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3208194" w14:textId="77777777" w:rsidR="00E77F9F" w:rsidRDefault="00E77F9F" w:rsidP="00E77F9F">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117DEC3" w14:textId="77777777" w:rsidR="00E77F9F" w:rsidRPr="00D83A01" w:rsidRDefault="00E77F9F" w:rsidP="00E77F9F">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2BC9AA12" w14:textId="77777777" w:rsidR="00E77F9F" w:rsidRDefault="00E77F9F" w:rsidP="00E77F9F">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28E3619" w14:textId="77777777" w:rsidR="00E77F9F" w:rsidRPr="00C27E34" w:rsidRDefault="00E77F9F" w:rsidP="00E77F9F">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54BE5AD0" w14:textId="77777777" w:rsidR="00E77F9F" w:rsidRPr="00C27E34" w:rsidRDefault="00E77F9F" w:rsidP="00E77F9F">
      <w:pPr>
        <w:rPr>
          <w:lang w:eastAsia="zh-CN"/>
        </w:rPr>
      </w:pPr>
      <w:r w:rsidRPr="00C27E34">
        <w:rPr>
          <w:noProof/>
        </w:rPr>
        <w:t xml:space="preserve">If the </w:t>
      </w:r>
      <w:r w:rsidRPr="00C27E34">
        <w:rPr>
          <w:lang w:eastAsia="zh-CN"/>
        </w:rPr>
        <w:t>"FFS" feature is supported, then:</w:t>
      </w:r>
    </w:p>
    <w:p w14:paraId="25AEAF9C" w14:textId="77777777" w:rsidR="00E77F9F" w:rsidRPr="00C27E34" w:rsidRDefault="00E77F9F" w:rsidP="00E77F9F">
      <w:pPr>
        <w:ind w:left="568" w:hanging="284"/>
        <w:rPr>
          <w:noProof/>
        </w:rPr>
      </w:pPr>
      <w:r w:rsidRPr="00C27E34">
        <w:rPr>
          <w:lang w:eastAsia="zh-CN"/>
        </w:rPr>
        <w:t>-</w:t>
      </w:r>
      <w:r w:rsidRPr="00C27E34">
        <w:rPr>
          <w:lang w:eastAsia="zh-CN"/>
        </w:rPr>
        <w:tab/>
        <w:t xml:space="preserve">when the PCF detects that one or more S-NSSAI(s) become unavailable for a UE based on an OAM trigger, a received NWDAF notification or PCF internal policies, the PCF may indicate this to the AMF by providing the </w:t>
      </w:r>
      <w:r w:rsidRPr="00C27E34">
        <w:rPr>
          <w:noProof/>
        </w:rPr>
        <w:t>"snssaiReplInfos" attribute containing the impacted S-NSSAI(s), and for each impacted S-SNSSAI, the status information set to unavailable and optionally an alternative S-NSSAI; and</w:t>
      </w:r>
    </w:p>
    <w:p w14:paraId="3993C98A" w14:textId="77777777" w:rsidR="00E77F9F" w:rsidRPr="00C27E34" w:rsidRDefault="00E77F9F" w:rsidP="00E77F9F">
      <w:pPr>
        <w:ind w:left="568" w:hanging="284"/>
        <w:rPr>
          <w:noProof/>
        </w:rPr>
      </w:pPr>
      <w:r w:rsidRPr="00C27E34">
        <w:rPr>
          <w:noProof/>
        </w:rPr>
        <w:lastRenderedPageBreak/>
        <w:t>-</w:t>
      </w:r>
      <w:r w:rsidRPr="00C27E34">
        <w:rPr>
          <w:noProof/>
        </w:rPr>
        <w:tab/>
        <w:t>when the PCF becomes aware that the replaced S-NSSAI(s) become available again, the PCF may indicate this to the AMF also by providing the "snssaiReplInfos" attribute containing the impacted S-NSSAI(s) and the status information set to available.</w:t>
      </w:r>
    </w:p>
    <w:p w14:paraId="75A7931D" w14:textId="77777777" w:rsidR="00E77F9F" w:rsidRPr="00C27E34" w:rsidRDefault="00E77F9F" w:rsidP="00E77F9F">
      <w:pPr>
        <w:keepLines/>
        <w:ind w:left="1135" w:hanging="851"/>
        <w:rPr>
          <w:noProof/>
        </w:rPr>
      </w:pPr>
      <w:r w:rsidRPr="00C27E34">
        <w:rPr>
          <w:noProof/>
        </w:rPr>
        <w:t>NOTE:</w:t>
      </w:r>
      <w:r w:rsidRPr="00C27E34">
        <w:rPr>
          <w:noProof/>
        </w:rPr>
        <w:tab/>
        <w:t>The PCF can provide within the "snssaiReplInfos" attribute information about S-NSSAI(s) that are currently unavailable and information about S-NSSAI(s) that are available again.</w:t>
      </w:r>
    </w:p>
    <w:p w14:paraId="38C3B386" w14:textId="77777777" w:rsidR="00E77F9F" w:rsidRPr="00C27E34" w:rsidRDefault="00E77F9F" w:rsidP="00E77F9F">
      <w:pPr>
        <w:pStyle w:val="EditorsNote"/>
      </w:pPr>
      <w:r w:rsidRPr="00C27E34">
        <w:t xml:space="preserve">Editor’s Note: Name of the feature for the support of network slice replacement is FFS. </w:t>
      </w:r>
    </w:p>
    <w:p w14:paraId="1FAA8B40" w14:textId="77777777" w:rsidR="00793E12" w:rsidRDefault="00793E12" w:rsidP="00793E12">
      <w:pPr>
        <w:rPr>
          <w:noProof/>
        </w:rPr>
      </w:pPr>
    </w:p>
    <w:p w14:paraId="6CACD27D" w14:textId="77777777" w:rsidR="00793E12" w:rsidRPr="00B61815" w:rsidRDefault="00793E12" w:rsidP="00793E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30D716" w14:textId="77777777" w:rsidR="00793E12" w:rsidRDefault="00793E12" w:rsidP="00793E12">
      <w:pPr>
        <w:pStyle w:val="30"/>
        <w:rPr>
          <w:noProof/>
        </w:rPr>
      </w:pPr>
      <w:bookmarkStart w:id="131" w:name="_Toc28011096"/>
      <w:bookmarkStart w:id="132" w:name="_Toc34137959"/>
      <w:bookmarkStart w:id="133" w:name="_Toc36037554"/>
      <w:bookmarkStart w:id="134" w:name="_Toc39051656"/>
      <w:bookmarkStart w:id="135" w:name="_Toc43363248"/>
      <w:bookmarkStart w:id="136" w:name="_Toc45132855"/>
      <w:bookmarkStart w:id="137" w:name="_Toc49871586"/>
      <w:bookmarkStart w:id="138" w:name="_Toc50023476"/>
      <w:bookmarkStart w:id="139" w:name="_Toc51761156"/>
      <w:bookmarkStart w:id="140" w:name="_Toc67492639"/>
      <w:bookmarkStart w:id="141" w:name="_Toc74838373"/>
      <w:bookmarkStart w:id="142" w:name="_Toc104311196"/>
      <w:bookmarkStart w:id="143" w:name="_Toc104385876"/>
      <w:bookmarkStart w:id="144" w:name="_Toc104407070"/>
      <w:bookmarkStart w:id="145" w:name="_Toc104408363"/>
      <w:bookmarkStart w:id="146" w:name="_Toc104545957"/>
      <w:bookmarkStart w:id="147" w:name="_Toc138694840"/>
      <w:r>
        <w:rPr>
          <w:noProof/>
        </w:rPr>
        <w:t>4.2.5</w:t>
      </w:r>
      <w:r>
        <w:rPr>
          <w:noProof/>
        </w:rPr>
        <w:tab/>
        <w:t>Npcf_AMPolicyControl_Delete Service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B844F4" w14:textId="77777777" w:rsidR="00793E12" w:rsidRDefault="00793E12" w:rsidP="00793E12">
      <w:pPr>
        <w:rPr>
          <w:noProof/>
        </w:rPr>
      </w:pPr>
      <w:r>
        <w:rPr>
          <w:noProof/>
        </w:rPr>
        <w:t>Figure 4.2.5-1 illustrates the deletion of a policy association.</w:t>
      </w:r>
    </w:p>
    <w:p w14:paraId="0A3A2CF2" w14:textId="77777777" w:rsidR="00793E12" w:rsidRDefault="00793E12" w:rsidP="00793E12">
      <w:pPr>
        <w:pStyle w:val="TH"/>
        <w:rPr>
          <w:noProof/>
        </w:rPr>
      </w:pPr>
      <w:r>
        <w:rPr>
          <w:noProof/>
        </w:rPr>
        <w:object w:dxaOrig="9570" w:dyaOrig="3194" w14:anchorId="034E1965">
          <v:shape id="_x0000_i1028" type="#_x0000_t75" style="width:478.65pt;height:159.55pt" o:ole="">
            <v:imagedata r:id="rId20" o:title=""/>
          </v:shape>
          <o:OLEObject Type="Embed" ProgID="Visio.Drawing.11" ShapeID="_x0000_i1028" DrawAspect="Content" ObjectID="_1753543580" r:id="rId21"/>
        </w:object>
      </w:r>
    </w:p>
    <w:p w14:paraId="74DAED65" w14:textId="77777777" w:rsidR="00793E12" w:rsidRDefault="00793E12" w:rsidP="00793E12">
      <w:pPr>
        <w:pStyle w:val="TF"/>
        <w:rPr>
          <w:noProof/>
        </w:rPr>
      </w:pPr>
      <w:r>
        <w:rPr>
          <w:noProof/>
        </w:rPr>
        <w:t>Figure 4.2.5-1: Deletion of a policy association</w:t>
      </w:r>
    </w:p>
    <w:p w14:paraId="0DD21F59" w14:textId="77777777" w:rsidR="00793E12" w:rsidRDefault="00793E12" w:rsidP="00793E12">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p>
    <w:p w14:paraId="51096349" w14:textId="77777777" w:rsidR="00793E12" w:rsidRDefault="00793E12" w:rsidP="00793E12">
      <w:pPr>
        <w:rPr>
          <w:noProof/>
        </w:rPr>
      </w:pPr>
      <w:r>
        <w:rPr>
          <w:noProof/>
        </w:rPr>
        <w:t>During the AMF relocation, the old AMF shall invoke this procedure when:</w:t>
      </w:r>
    </w:p>
    <w:p w14:paraId="7032CC12" w14:textId="77777777" w:rsidR="00793E12" w:rsidRDefault="00793E12" w:rsidP="00793E12">
      <w:pPr>
        <w:pStyle w:val="B10"/>
        <w:rPr>
          <w:noProof/>
        </w:rPr>
      </w:pPr>
      <w:r>
        <w:rPr>
          <w:noProof/>
        </w:rPr>
        <w:t>-</w:t>
      </w:r>
      <w:r>
        <w:rPr>
          <w:noProof/>
        </w:rPr>
        <w:tab/>
        <w:t>the resource URI of the "Individual AM Policy Association" resource is not transferred to the new AMF; or</w:t>
      </w:r>
    </w:p>
    <w:p w14:paraId="67CBC599" w14:textId="77777777" w:rsidR="00793E12" w:rsidRDefault="00793E12" w:rsidP="00793E12">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0F68708D" w14:textId="77777777" w:rsidR="00793E12" w:rsidRDefault="00793E12" w:rsidP="00793E12">
      <w:pPr>
        <w:rPr>
          <w:noProof/>
        </w:rPr>
      </w:pPr>
      <w:r>
        <w:rPr>
          <w:noProof/>
        </w:rPr>
        <w:t>To request that the policy association is deleted, the NF service consumer (e.g. AMF) shall send an HTTP DELETE request with "{apiRoot}/npcf-am-policy-control/v1/policies/{polAssoId}" as Resource URI.</w:t>
      </w:r>
    </w:p>
    <w:p w14:paraId="34B28F44" w14:textId="77777777" w:rsidR="00793E12" w:rsidRDefault="00793E12" w:rsidP="00793E12">
      <w:pPr>
        <w:rPr>
          <w:noProof/>
        </w:rPr>
      </w:pPr>
      <w:r>
        <w:rPr>
          <w:noProof/>
        </w:rPr>
        <w:t>Upon the reception of the HTTP DELETE request, the PCF shall:</w:t>
      </w:r>
    </w:p>
    <w:p w14:paraId="412EE677" w14:textId="77777777" w:rsidR="00793E12" w:rsidRDefault="00793E12" w:rsidP="00793E12">
      <w:pPr>
        <w:pStyle w:val="B10"/>
        <w:rPr>
          <w:noProof/>
        </w:rPr>
      </w:pPr>
      <w:r>
        <w:rPr>
          <w:noProof/>
        </w:rPr>
        <w:t>-</w:t>
      </w:r>
      <w:r>
        <w:rPr>
          <w:noProof/>
        </w:rPr>
        <w:tab/>
        <w:t>delete the policy association;</w:t>
      </w:r>
    </w:p>
    <w:p w14:paraId="21068A25" w14:textId="091CC7D1" w:rsidR="00B80D9E" w:rsidRDefault="00B80D9E" w:rsidP="00793E12">
      <w:pPr>
        <w:pStyle w:val="B10"/>
        <w:rPr>
          <w:ins w:id="148" w:author="Huawei" w:date="2023-08-09T10:05:00Z"/>
          <w:noProof/>
        </w:rPr>
      </w:pPr>
      <w:ins w:id="149" w:author="Huawei" w:date="2023-08-09T10:05:00Z">
        <w:r>
          <w:rPr>
            <w:noProof/>
          </w:rPr>
          <w:t>-</w:t>
        </w:r>
        <w:r>
          <w:rPr>
            <w:noProof/>
          </w:rPr>
          <w:tab/>
        </w:r>
      </w:ins>
      <w:ins w:id="150" w:author="Huawei" w:date="2023-08-09T15:41:00Z">
        <w:r w:rsidR="00CF41BD">
          <w:rPr>
            <w:lang w:eastAsia="zh-CN"/>
          </w:rPr>
          <w:t>i</w:t>
        </w:r>
      </w:ins>
      <w:ins w:id="151" w:author="Huawei" w:date="2023-08-09T10:05:00Z">
        <w:r>
          <w:rPr>
            <w:lang w:eastAsia="zh-CN"/>
          </w:rPr>
          <w:t>f t</w:t>
        </w:r>
        <w:r w:rsidRPr="0067227E">
          <w:rPr>
            <w:lang w:eastAsia="zh-CN"/>
          </w:rPr>
          <w:t xml:space="preserve">he PCF </w:t>
        </w:r>
        <w:r>
          <w:rPr>
            <w:lang w:eastAsia="zh-CN"/>
          </w:rPr>
          <w:t xml:space="preserve">has subscribed to the policy counter status to the CHF, it </w:t>
        </w:r>
        <w:bookmarkStart w:id="152" w:name="_Hlk142472806"/>
        <w:r w:rsidRPr="0067227E">
          <w:rPr>
            <w:lang w:eastAsia="zh-CN"/>
          </w:rPr>
          <w:t>invoke</w:t>
        </w:r>
        <w:r>
          <w:rPr>
            <w:lang w:eastAsia="zh-CN"/>
          </w:rPr>
          <w:t>s</w:t>
        </w:r>
        <w:r w:rsidRPr="0067227E">
          <w:rPr>
            <w:lang w:eastAsia="zh-CN"/>
          </w:rPr>
          <w:t xml:space="preserve"> </w:t>
        </w:r>
      </w:ins>
      <w:proofErr w:type="spellStart"/>
      <w:ins w:id="153" w:author="Huawei" w:date="2023-08-09T10:11:00Z">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ins>
      <w:ins w:id="154" w:author="Huawei" w:date="2023-08-09T10:05:00Z">
        <w:r w:rsidRPr="0067227E">
          <w:rPr>
            <w:lang w:eastAsia="zh-CN"/>
          </w:rPr>
          <w:t xml:space="preserve"> to unsubscribe to policy counter status reporting</w:t>
        </w:r>
        <w:bookmarkEnd w:id="152"/>
        <w:r w:rsidRPr="0067227E">
          <w:rPr>
            <w:lang w:eastAsia="zh-CN"/>
          </w:rPr>
          <w:t>.</w:t>
        </w:r>
      </w:ins>
    </w:p>
    <w:p w14:paraId="3F4C3700" w14:textId="18F5994B" w:rsidR="00793E12" w:rsidRDefault="00793E12" w:rsidP="00793E12">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69E6D7AF" w14:textId="77777777" w:rsidR="00793E12" w:rsidRDefault="00793E12" w:rsidP="00793E12">
      <w:pPr>
        <w:pStyle w:val="B10"/>
        <w:rPr>
          <w:noProof/>
        </w:rPr>
      </w:pPr>
      <w:r>
        <w:rPr>
          <w:noProof/>
        </w:rPr>
        <w:t>-</w:t>
      </w:r>
      <w:r>
        <w:rPr>
          <w:noProof/>
        </w:rPr>
        <w:tab/>
        <w:t>if errors occur when processing the HTTP DELETE request, send an HTTP error response as specified in clause 5.7; or</w:t>
      </w:r>
    </w:p>
    <w:p w14:paraId="57ED48DD" w14:textId="77777777" w:rsidR="00793E12" w:rsidRDefault="00793E12" w:rsidP="00793E12">
      <w:pPr>
        <w:pStyle w:val="B10"/>
        <w:rPr>
          <w:noProof/>
        </w:rPr>
      </w:pPr>
      <w:r>
        <w:rPr>
          <w:noProof/>
        </w:rPr>
        <w:t>-</w:t>
      </w:r>
      <w:r>
        <w:rPr>
          <w:noProof/>
        </w:rPr>
        <w:tab/>
        <w:t>if the feature "ES3XX" is supported, and the PCF determines the received HTTP DELETE request needs to be redirected, send an HTTP redirect response as specified in clause 6.10.9 of 3GPP TS 29.500 [5].</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0F48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40189" w14:textId="77777777" w:rsidR="00297BC3" w:rsidRDefault="00297BC3">
      <w:r>
        <w:separator/>
      </w:r>
    </w:p>
  </w:endnote>
  <w:endnote w:type="continuationSeparator" w:id="0">
    <w:p w14:paraId="7B903214" w14:textId="77777777" w:rsidR="00297BC3" w:rsidRDefault="0029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3B8DB" w14:textId="77777777" w:rsidR="00297BC3" w:rsidRDefault="00297BC3">
      <w:r>
        <w:separator/>
      </w:r>
    </w:p>
  </w:footnote>
  <w:footnote w:type="continuationSeparator" w:id="0">
    <w:p w14:paraId="7C1DAE9F" w14:textId="77777777" w:rsidR="00297BC3" w:rsidRDefault="0029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C76C77"/>
    <w:multiLevelType w:val="hybridMultilevel"/>
    <w:tmpl w:val="D0109C3A"/>
    <w:lvl w:ilvl="0" w:tplc="70086D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0"/>
  </w:num>
  <w:num w:numId="15">
    <w:abstractNumId w:val="7"/>
  </w:num>
  <w:num w:numId="16">
    <w:abstractNumId w:val="6"/>
  </w:num>
  <w:num w:numId="17">
    <w:abstractNumId w:val="5"/>
  </w:num>
  <w:num w:numId="18">
    <w:abstractNumId w:val="4"/>
  </w:num>
  <w:num w:numId="19">
    <w:abstractNumId w:val="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33"/>
    <w:rsid w:val="000A5CD0"/>
    <w:rsid w:val="000A6394"/>
    <w:rsid w:val="000B3026"/>
    <w:rsid w:val="000B7FED"/>
    <w:rsid w:val="000C038A"/>
    <w:rsid w:val="000C6598"/>
    <w:rsid w:val="000D44B3"/>
    <w:rsid w:val="000F48A7"/>
    <w:rsid w:val="00140C58"/>
    <w:rsid w:val="00145D43"/>
    <w:rsid w:val="00166D88"/>
    <w:rsid w:val="00192C46"/>
    <w:rsid w:val="001A08B3"/>
    <w:rsid w:val="001A7B60"/>
    <w:rsid w:val="001B52F0"/>
    <w:rsid w:val="001B7A65"/>
    <w:rsid w:val="001E1CE9"/>
    <w:rsid w:val="001E41F3"/>
    <w:rsid w:val="002051F2"/>
    <w:rsid w:val="0026004D"/>
    <w:rsid w:val="002640DD"/>
    <w:rsid w:val="00275D12"/>
    <w:rsid w:val="0027611E"/>
    <w:rsid w:val="00284FEB"/>
    <w:rsid w:val="002860C4"/>
    <w:rsid w:val="00297BC3"/>
    <w:rsid w:val="002B340F"/>
    <w:rsid w:val="002B4CC2"/>
    <w:rsid w:val="002B5741"/>
    <w:rsid w:val="002E472E"/>
    <w:rsid w:val="00305409"/>
    <w:rsid w:val="003609EF"/>
    <w:rsid w:val="0036231A"/>
    <w:rsid w:val="00366CFE"/>
    <w:rsid w:val="00374DD4"/>
    <w:rsid w:val="00380428"/>
    <w:rsid w:val="003920B6"/>
    <w:rsid w:val="003B306D"/>
    <w:rsid w:val="003B3070"/>
    <w:rsid w:val="003E1A36"/>
    <w:rsid w:val="00410371"/>
    <w:rsid w:val="0041441D"/>
    <w:rsid w:val="004242F1"/>
    <w:rsid w:val="00453FC3"/>
    <w:rsid w:val="004A48A7"/>
    <w:rsid w:val="004B3B98"/>
    <w:rsid w:val="004B75B7"/>
    <w:rsid w:val="004D5647"/>
    <w:rsid w:val="004F7088"/>
    <w:rsid w:val="005141D9"/>
    <w:rsid w:val="0051580D"/>
    <w:rsid w:val="00520D67"/>
    <w:rsid w:val="00534FFB"/>
    <w:rsid w:val="00547111"/>
    <w:rsid w:val="00592D74"/>
    <w:rsid w:val="005C5912"/>
    <w:rsid w:val="005E2C44"/>
    <w:rsid w:val="005F3E7B"/>
    <w:rsid w:val="006043D7"/>
    <w:rsid w:val="006124FC"/>
    <w:rsid w:val="00621188"/>
    <w:rsid w:val="006257ED"/>
    <w:rsid w:val="00653DE4"/>
    <w:rsid w:val="00665C47"/>
    <w:rsid w:val="006737A3"/>
    <w:rsid w:val="00695808"/>
    <w:rsid w:val="006B46FB"/>
    <w:rsid w:val="006E21FB"/>
    <w:rsid w:val="006F6EBE"/>
    <w:rsid w:val="006F73B1"/>
    <w:rsid w:val="00726756"/>
    <w:rsid w:val="00733A84"/>
    <w:rsid w:val="007647D6"/>
    <w:rsid w:val="00776227"/>
    <w:rsid w:val="00787EF7"/>
    <w:rsid w:val="00792342"/>
    <w:rsid w:val="00793E12"/>
    <w:rsid w:val="007977A8"/>
    <w:rsid w:val="007A18E6"/>
    <w:rsid w:val="007B512A"/>
    <w:rsid w:val="007C2097"/>
    <w:rsid w:val="007D6A07"/>
    <w:rsid w:val="007E2F08"/>
    <w:rsid w:val="007F0DFC"/>
    <w:rsid w:val="007F7259"/>
    <w:rsid w:val="008040A8"/>
    <w:rsid w:val="008279FA"/>
    <w:rsid w:val="0085018E"/>
    <w:rsid w:val="008626E7"/>
    <w:rsid w:val="00870EE7"/>
    <w:rsid w:val="00881135"/>
    <w:rsid w:val="00882A11"/>
    <w:rsid w:val="008863B9"/>
    <w:rsid w:val="008A1122"/>
    <w:rsid w:val="008A45A6"/>
    <w:rsid w:val="008A4DC5"/>
    <w:rsid w:val="008C6C9F"/>
    <w:rsid w:val="008D12DF"/>
    <w:rsid w:val="008D3CCC"/>
    <w:rsid w:val="008F3789"/>
    <w:rsid w:val="008F686C"/>
    <w:rsid w:val="009148DE"/>
    <w:rsid w:val="009363F4"/>
    <w:rsid w:val="00941E30"/>
    <w:rsid w:val="009777D9"/>
    <w:rsid w:val="00991B88"/>
    <w:rsid w:val="009A288B"/>
    <w:rsid w:val="009A5753"/>
    <w:rsid w:val="009A579D"/>
    <w:rsid w:val="009E3297"/>
    <w:rsid w:val="009F734F"/>
    <w:rsid w:val="00A01D8B"/>
    <w:rsid w:val="00A246B6"/>
    <w:rsid w:val="00A47E70"/>
    <w:rsid w:val="00A50CF0"/>
    <w:rsid w:val="00A70972"/>
    <w:rsid w:val="00A7671C"/>
    <w:rsid w:val="00AA05CF"/>
    <w:rsid w:val="00AA2CBC"/>
    <w:rsid w:val="00AC5820"/>
    <w:rsid w:val="00AD1CD8"/>
    <w:rsid w:val="00B05A7E"/>
    <w:rsid w:val="00B218B5"/>
    <w:rsid w:val="00B258BB"/>
    <w:rsid w:val="00B27A43"/>
    <w:rsid w:val="00B35984"/>
    <w:rsid w:val="00B67B97"/>
    <w:rsid w:val="00B70A6D"/>
    <w:rsid w:val="00B80D9E"/>
    <w:rsid w:val="00B968C8"/>
    <w:rsid w:val="00BA3EC5"/>
    <w:rsid w:val="00BA51D9"/>
    <w:rsid w:val="00BB5DFC"/>
    <w:rsid w:val="00BD279D"/>
    <w:rsid w:val="00BD283F"/>
    <w:rsid w:val="00BD6BB8"/>
    <w:rsid w:val="00C11239"/>
    <w:rsid w:val="00C3314D"/>
    <w:rsid w:val="00C353F8"/>
    <w:rsid w:val="00C66BA2"/>
    <w:rsid w:val="00C741B3"/>
    <w:rsid w:val="00C81276"/>
    <w:rsid w:val="00C870F6"/>
    <w:rsid w:val="00C95985"/>
    <w:rsid w:val="00CA5386"/>
    <w:rsid w:val="00CB3618"/>
    <w:rsid w:val="00CC5026"/>
    <w:rsid w:val="00CC68D0"/>
    <w:rsid w:val="00CE0AB2"/>
    <w:rsid w:val="00CF41BD"/>
    <w:rsid w:val="00D03F9A"/>
    <w:rsid w:val="00D06D51"/>
    <w:rsid w:val="00D24991"/>
    <w:rsid w:val="00D50255"/>
    <w:rsid w:val="00D543A9"/>
    <w:rsid w:val="00D66520"/>
    <w:rsid w:val="00D81E5F"/>
    <w:rsid w:val="00D84AE9"/>
    <w:rsid w:val="00DA5622"/>
    <w:rsid w:val="00DB2BB0"/>
    <w:rsid w:val="00DE34CF"/>
    <w:rsid w:val="00DF7A9A"/>
    <w:rsid w:val="00E13F3D"/>
    <w:rsid w:val="00E34898"/>
    <w:rsid w:val="00E42D8A"/>
    <w:rsid w:val="00E77F9F"/>
    <w:rsid w:val="00E86B23"/>
    <w:rsid w:val="00E926E8"/>
    <w:rsid w:val="00EB09B7"/>
    <w:rsid w:val="00EB3C85"/>
    <w:rsid w:val="00EC7413"/>
    <w:rsid w:val="00EE7D7C"/>
    <w:rsid w:val="00F015E5"/>
    <w:rsid w:val="00F041B4"/>
    <w:rsid w:val="00F25D98"/>
    <w:rsid w:val="00F300FB"/>
    <w:rsid w:val="00F37695"/>
    <w:rsid w:val="00F574FB"/>
    <w:rsid w:val="00F60003"/>
    <w:rsid w:val="00F66044"/>
    <w:rsid w:val="00F91A04"/>
    <w:rsid w:val="00FA2BE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Bibliography"/>
    <w:basedOn w:val="a"/>
    <w:next w:val="a"/>
    <w:uiPriority w:val="37"/>
    <w:semiHidden/>
    <w:unhideWhenUsed/>
    <w:rsid w:val="00BD283F"/>
  </w:style>
  <w:style w:type="paragraph" w:styleId="af6">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7">
    <w:name w:val="Body Text"/>
    <w:basedOn w:val="a"/>
    <w:link w:val="af8"/>
    <w:semiHidden/>
    <w:unhideWhenUsed/>
    <w:rsid w:val="00BD283F"/>
    <w:pPr>
      <w:spacing w:after="120"/>
    </w:pPr>
  </w:style>
  <w:style w:type="character" w:customStyle="1" w:styleId="af8">
    <w:name w:val="正文文本 字符"/>
    <w:basedOn w:val="a0"/>
    <w:link w:val="af7"/>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9">
    <w:name w:val="Body Text First Indent"/>
    <w:basedOn w:val="af7"/>
    <w:link w:val="afa"/>
    <w:rsid w:val="00BD283F"/>
    <w:pPr>
      <w:spacing w:after="180"/>
      <w:ind w:firstLine="360"/>
    </w:pPr>
  </w:style>
  <w:style w:type="character" w:customStyle="1" w:styleId="afa">
    <w:name w:val="正文文本首行缩进 字符"/>
    <w:basedOn w:val="af8"/>
    <w:link w:val="af9"/>
    <w:rsid w:val="00BD283F"/>
    <w:rPr>
      <w:rFonts w:ascii="Times New Roman" w:hAnsi="Times New Roman"/>
      <w:lang w:val="en-GB" w:eastAsia="en-US"/>
    </w:rPr>
  </w:style>
  <w:style w:type="paragraph" w:styleId="afb">
    <w:name w:val="Body Text Indent"/>
    <w:basedOn w:val="a"/>
    <w:link w:val="afc"/>
    <w:semiHidden/>
    <w:unhideWhenUsed/>
    <w:rsid w:val="00BD283F"/>
    <w:pPr>
      <w:spacing w:after="120"/>
      <w:ind w:left="283"/>
    </w:pPr>
  </w:style>
  <w:style w:type="character" w:customStyle="1" w:styleId="afc">
    <w:name w:val="正文文本缩进 字符"/>
    <w:basedOn w:val="a0"/>
    <w:link w:val="afb"/>
    <w:semiHidden/>
    <w:rsid w:val="00BD283F"/>
    <w:rPr>
      <w:rFonts w:ascii="Times New Roman" w:hAnsi="Times New Roman"/>
      <w:lang w:val="en-GB" w:eastAsia="en-US"/>
    </w:rPr>
  </w:style>
  <w:style w:type="paragraph" w:styleId="26">
    <w:name w:val="Body Text First Indent 2"/>
    <w:basedOn w:val="afb"/>
    <w:link w:val="27"/>
    <w:semiHidden/>
    <w:unhideWhenUsed/>
    <w:rsid w:val="00BD283F"/>
    <w:pPr>
      <w:spacing w:after="180"/>
      <w:ind w:left="360" w:firstLine="360"/>
    </w:pPr>
  </w:style>
  <w:style w:type="character" w:customStyle="1" w:styleId="27">
    <w:name w:val="正文文本首行缩进 2 字符"/>
    <w:basedOn w:val="afc"/>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d">
    <w:name w:val="caption"/>
    <w:basedOn w:val="a"/>
    <w:next w:val="a"/>
    <w:semiHidden/>
    <w:unhideWhenUsed/>
    <w:qFormat/>
    <w:rsid w:val="00BD283F"/>
    <w:pPr>
      <w:spacing w:after="200"/>
    </w:pPr>
    <w:rPr>
      <w:i/>
      <w:iCs/>
      <w:color w:val="1F497D" w:themeColor="text2"/>
      <w:sz w:val="18"/>
      <w:szCs w:val="18"/>
    </w:rPr>
  </w:style>
  <w:style w:type="paragraph" w:styleId="afe">
    <w:name w:val="Closing"/>
    <w:basedOn w:val="a"/>
    <w:link w:val="aff"/>
    <w:semiHidden/>
    <w:unhideWhenUsed/>
    <w:rsid w:val="00BD283F"/>
    <w:pPr>
      <w:spacing w:after="0"/>
      <w:ind w:left="4252"/>
    </w:pPr>
  </w:style>
  <w:style w:type="character" w:customStyle="1" w:styleId="aff">
    <w:name w:val="结束语 字符"/>
    <w:basedOn w:val="a0"/>
    <w:link w:val="afe"/>
    <w:semiHidden/>
    <w:rsid w:val="00BD283F"/>
    <w:rPr>
      <w:rFonts w:ascii="Times New Roman" w:hAnsi="Times New Roman"/>
      <w:lang w:val="en-GB" w:eastAsia="en-US"/>
    </w:rPr>
  </w:style>
  <w:style w:type="paragraph" w:styleId="aff0">
    <w:name w:val="Date"/>
    <w:basedOn w:val="a"/>
    <w:next w:val="a"/>
    <w:link w:val="aff1"/>
    <w:rsid w:val="00BD283F"/>
  </w:style>
  <w:style w:type="character" w:customStyle="1" w:styleId="aff1">
    <w:name w:val="日期 字符"/>
    <w:basedOn w:val="a0"/>
    <w:link w:val="aff0"/>
    <w:rsid w:val="00BD283F"/>
    <w:rPr>
      <w:rFonts w:ascii="Times New Roman" w:hAnsi="Times New Roman"/>
      <w:lang w:val="en-GB" w:eastAsia="en-US"/>
    </w:rPr>
  </w:style>
  <w:style w:type="paragraph" w:styleId="aff2">
    <w:name w:val="E-mail Signature"/>
    <w:basedOn w:val="a"/>
    <w:link w:val="aff3"/>
    <w:semiHidden/>
    <w:unhideWhenUsed/>
    <w:rsid w:val="00BD283F"/>
    <w:pPr>
      <w:spacing w:after="0"/>
    </w:pPr>
  </w:style>
  <w:style w:type="character" w:customStyle="1" w:styleId="aff3">
    <w:name w:val="电子邮件签名 字符"/>
    <w:basedOn w:val="a0"/>
    <w:link w:val="aff2"/>
    <w:semiHidden/>
    <w:rsid w:val="00BD283F"/>
    <w:rPr>
      <w:rFonts w:ascii="Times New Roman" w:hAnsi="Times New Roman"/>
      <w:lang w:val="en-GB" w:eastAsia="en-US"/>
    </w:rPr>
  </w:style>
  <w:style w:type="paragraph" w:styleId="aff4">
    <w:name w:val="endnote text"/>
    <w:basedOn w:val="a"/>
    <w:link w:val="aff5"/>
    <w:semiHidden/>
    <w:unhideWhenUsed/>
    <w:rsid w:val="00BD283F"/>
    <w:pPr>
      <w:spacing w:after="0"/>
    </w:pPr>
  </w:style>
  <w:style w:type="character" w:customStyle="1" w:styleId="aff5">
    <w:name w:val="尾注文本 字符"/>
    <w:basedOn w:val="a0"/>
    <w:link w:val="aff4"/>
    <w:semiHidden/>
    <w:rsid w:val="00BD283F"/>
    <w:rPr>
      <w:rFonts w:ascii="Times New Roman" w:hAnsi="Times New Roman"/>
      <w:lang w:val="en-GB" w:eastAsia="en-US"/>
    </w:rPr>
  </w:style>
  <w:style w:type="paragraph" w:styleId="aff6">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8">
    <w:name w:val="index heading"/>
    <w:basedOn w:val="a"/>
    <w:next w:val="10"/>
    <w:semiHidden/>
    <w:unhideWhenUsed/>
    <w:rsid w:val="00BD283F"/>
    <w:rPr>
      <w:rFonts w:asciiTheme="majorHAnsi" w:eastAsiaTheme="majorEastAsia" w:hAnsiTheme="majorHAnsi" w:cstheme="majorBidi"/>
      <w:b/>
      <w:bCs/>
    </w:rPr>
  </w:style>
  <w:style w:type="paragraph" w:styleId="aff9">
    <w:name w:val="Intense Quote"/>
    <w:basedOn w:val="a"/>
    <w:next w:val="a"/>
    <w:link w:val="affa"/>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a">
    <w:name w:val="明显引用 字符"/>
    <w:basedOn w:val="a0"/>
    <w:link w:val="aff9"/>
    <w:uiPriority w:val="30"/>
    <w:rsid w:val="00BD283F"/>
    <w:rPr>
      <w:rFonts w:ascii="Times New Roman" w:hAnsi="Times New Roman"/>
      <w:i/>
      <w:iCs/>
      <w:color w:val="4F81BD" w:themeColor="accent1"/>
      <w:lang w:val="en-GB" w:eastAsia="en-US"/>
    </w:rPr>
  </w:style>
  <w:style w:type="paragraph" w:styleId="affb">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c">
    <w:name w:val="List Paragraph"/>
    <w:basedOn w:val="a"/>
    <w:uiPriority w:val="34"/>
    <w:qFormat/>
    <w:rsid w:val="00BD283F"/>
    <w:pPr>
      <w:ind w:left="720"/>
      <w:contextualSpacing/>
    </w:pPr>
  </w:style>
  <w:style w:type="paragraph" w:styleId="affd">
    <w:name w:val="macro"/>
    <w:link w:val="affe"/>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semiHidden/>
    <w:rsid w:val="00BD283F"/>
    <w:rPr>
      <w:rFonts w:ascii="Consolas" w:hAnsi="Consolas"/>
      <w:lang w:val="en-GB" w:eastAsia="en-US"/>
    </w:rPr>
  </w:style>
  <w:style w:type="paragraph" w:styleId="afff">
    <w:name w:val="Message Header"/>
    <w:basedOn w:val="a"/>
    <w:link w:val="afff0"/>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BD283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BD283F"/>
    <w:rPr>
      <w:rFonts w:ascii="Times New Roman" w:hAnsi="Times New Roman"/>
      <w:lang w:val="en-GB" w:eastAsia="en-US"/>
    </w:rPr>
  </w:style>
  <w:style w:type="paragraph" w:styleId="afff2">
    <w:name w:val="Normal (Web)"/>
    <w:basedOn w:val="a"/>
    <w:semiHidden/>
    <w:unhideWhenUsed/>
    <w:rsid w:val="00BD283F"/>
    <w:rPr>
      <w:sz w:val="24"/>
      <w:szCs w:val="24"/>
    </w:rPr>
  </w:style>
  <w:style w:type="paragraph" w:styleId="afff3">
    <w:name w:val="Normal Indent"/>
    <w:basedOn w:val="a"/>
    <w:semiHidden/>
    <w:unhideWhenUsed/>
    <w:rsid w:val="00BD283F"/>
    <w:pPr>
      <w:ind w:left="720"/>
    </w:pPr>
  </w:style>
  <w:style w:type="paragraph" w:styleId="afff4">
    <w:name w:val="Note Heading"/>
    <w:basedOn w:val="a"/>
    <w:next w:val="a"/>
    <w:link w:val="afff5"/>
    <w:semiHidden/>
    <w:unhideWhenUsed/>
    <w:rsid w:val="00BD283F"/>
    <w:pPr>
      <w:spacing w:after="0"/>
    </w:pPr>
  </w:style>
  <w:style w:type="character" w:customStyle="1" w:styleId="afff5">
    <w:name w:val="注释标题 字符"/>
    <w:basedOn w:val="a0"/>
    <w:link w:val="afff4"/>
    <w:semiHidden/>
    <w:rsid w:val="00BD283F"/>
    <w:rPr>
      <w:rFonts w:ascii="Times New Roman" w:hAnsi="Times New Roman"/>
      <w:lang w:val="en-GB" w:eastAsia="en-US"/>
    </w:rPr>
  </w:style>
  <w:style w:type="paragraph" w:styleId="afff6">
    <w:name w:val="Plain Text"/>
    <w:basedOn w:val="a"/>
    <w:link w:val="afff7"/>
    <w:semiHidden/>
    <w:unhideWhenUsed/>
    <w:rsid w:val="00BD283F"/>
    <w:pPr>
      <w:spacing w:after="0"/>
    </w:pPr>
    <w:rPr>
      <w:rFonts w:ascii="Consolas" w:hAnsi="Consolas"/>
      <w:sz w:val="21"/>
      <w:szCs w:val="21"/>
    </w:rPr>
  </w:style>
  <w:style w:type="character" w:customStyle="1" w:styleId="afff7">
    <w:name w:val="纯文本 字符"/>
    <w:basedOn w:val="a0"/>
    <w:link w:val="afff6"/>
    <w:semiHidden/>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称呼 字符"/>
    <w:basedOn w:val="a0"/>
    <w:link w:val="afffa"/>
    <w:rsid w:val="00BD283F"/>
    <w:rPr>
      <w:rFonts w:ascii="Times New Roman" w:hAnsi="Times New Roman"/>
      <w:lang w:val="en-GB" w:eastAsia="en-US"/>
    </w:rPr>
  </w:style>
  <w:style w:type="paragraph" w:styleId="afffc">
    <w:name w:val="Signature"/>
    <w:basedOn w:val="a"/>
    <w:link w:val="afffd"/>
    <w:semiHidden/>
    <w:unhideWhenUsed/>
    <w:rsid w:val="00BD283F"/>
    <w:pPr>
      <w:spacing w:after="0"/>
      <w:ind w:left="4252"/>
    </w:pPr>
  </w:style>
  <w:style w:type="character" w:customStyle="1" w:styleId="afffd">
    <w:name w:val="签名 字符"/>
    <w:basedOn w:val="a0"/>
    <w:link w:val="afffc"/>
    <w:semiHidden/>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semiHidden/>
    <w:unhideWhenUsed/>
    <w:rsid w:val="00BD283F"/>
    <w:pPr>
      <w:spacing w:after="0"/>
      <w:ind w:left="200" w:hanging="200"/>
    </w:pPr>
  </w:style>
  <w:style w:type="paragraph" w:styleId="affff1">
    <w:name w:val="table of figures"/>
    <w:basedOn w:val="a"/>
    <w:next w:val="a"/>
    <w:semiHidden/>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F6EBE"/>
    <w:rPr>
      <w:rFonts w:ascii="Times New Roman" w:hAnsi="Times New Roman"/>
      <w:lang w:val="en-GB" w:eastAsia="en-US"/>
    </w:rPr>
  </w:style>
  <w:style w:type="paragraph" w:customStyle="1" w:styleId="TAJ">
    <w:name w:val="TAJ"/>
    <w:basedOn w:val="TH"/>
    <w:rsid w:val="00140C58"/>
  </w:style>
  <w:style w:type="paragraph" w:customStyle="1" w:styleId="Guidance">
    <w:name w:val="Guidance"/>
    <w:basedOn w:val="a"/>
    <w:rsid w:val="00140C58"/>
    <w:rPr>
      <w:i/>
      <w:color w:val="0000FF"/>
    </w:rPr>
  </w:style>
  <w:style w:type="character" w:customStyle="1" w:styleId="af4">
    <w:name w:val="文档结构图 字符"/>
    <w:link w:val="af3"/>
    <w:rsid w:val="00140C58"/>
    <w:rPr>
      <w:rFonts w:ascii="Tahoma" w:hAnsi="Tahoma" w:cs="Tahoma"/>
      <w:shd w:val="clear" w:color="auto" w:fill="000080"/>
      <w:lang w:val="en-GB" w:eastAsia="en-US"/>
    </w:rPr>
  </w:style>
  <w:style w:type="character" w:customStyle="1" w:styleId="EXCar">
    <w:name w:val="EX Car"/>
    <w:link w:val="EX"/>
    <w:qFormat/>
    <w:rsid w:val="00140C58"/>
    <w:rPr>
      <w:rFonts w:ascii="Times New Roman" w:hAnsi="Times New Roman"/>
      <w:lang w:val="en-GB" w:eastAsia="en-US"/>
    </w:rPr>
  </w:style>
  <w:style w:type="character" w:customStyle="1" w:styleId="THChar">
    <w:name w:val="TH Char"/>
    <w:link w:val="TH"/>
    <w:qFormat/>
    <w:rsid w:val="00140C58"/>
    <w:rPr>
      <w:rFonts w:ascii="Arial" w:hAnsi="Arial"/>
      <w:b/>
      <w:lang w:val="en-GB" w:eastAsia="en-US"/>
    </w:rPr>
  </w:style>
  <w:style w:type="character" w:customStyle="1" w:styleId="EditorsNoteChar">
    <w:name w:val="Editor's Note Char"/>
    <w:aliases w:val="EN Char"/>
    <w:link w:val="EditorsNote"/>
    <w:qFormat/>
    <w:rsid w:val="00140C58"/>
    <w:rPr>
      <w:rFonts w:ascii="Times New Roman" w:hAnsi="Times New Roman"/>
      <w:color w:val="FF0000"/>
      <w:lang w:val="en-GB" w:eastAsia="en-US"/>
    </w:rPr>
  </w:style>
  <w:style w:type="character" w:customStyle="1" w:styleId="TAHChar">
    <w:name w:val="TAH Char"/>
    <w:link w:val="TAH"/>
    <w:qFormat/>
    <w:rsid w:val="00140C58"/>
    <w:rPr>
      <w:rFonts w:ascii="Arial" w:hAnsi="Arial"/>
      <w:b/>
      <w:sz w:val="18"/>
      <w:lang w:val="en-GB" w:eastAsia="en-US"/>
    </w:rPr>
  </w:style>
  <w:style w:type="character" w:customStyle="1" w:styleId="TALChar">
    <w:name w:val="TAL Char"/>
    <w:link w:val="TAL"/>
    <w:qFormat/>
    <w:rsid w:val="00140C58"/>
    <w:rPr>
      <w:rFonts w:ascii="Arial" w:hAnsi="Arial"/>
      <w:sz w:val="18"/>
      <w:lang w:val="en-GB" w:eastAsia="en-US"/>
    </w:rPr>
  </w:style>
  <w:style w:type="paragraph" w:customStyle="1" w:styleId="TempNote">
    <w:name w:val="TempNote"/>
    <w:basedOn w:val="a"/>
    <w:qFormat/>
    <w:rsid w:val="00140C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C5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40C58"/>
    <w:rPr>
      <w:rFonts w:ascii="Times New Roman" w:hAnsi="Times New Roman"/>
      <w:lang w:val="en-GB" w:eastAsia="en-US"/>
    </w:rPr>
  </w:style>
  <w:style w:type="character" w:customStyle="1" w:styleId="31">
    <w:name w:val="标题 3 字符"/>
    <w:link w:val="30"/>
    <w:rsid w:val="00140C58"/>
    <w:rPr>
      <w:rFonts w:ascii="Arial" w:hAnsi="Arial"/>
      <w:sz w:val="28"/>
      <w:lang w:val="en-GB" w:eastAsia="en-US"/>
    </w:rPr>
  </w:style>
  <w:style w:type="character" w:customStyle="1" w:styleId="TFChar">
    <w:name w:val="TF Char"/>
    <w:link w:val="TF"/>
    <w:rsid w:val="00140C58"/>
    <w:rPr>
      <w:rFonts w:ascii="Arial" w:hAnsi="Arial"/>
      <w:b/>
      <w:lang w:val="en-GB" w:eastAsia="en-US"/>
    </w:rPr>
  </w:style>
  <w:style w:type="character" w:customStyle="1" w:styleId="NOZchn">
    <w:name w:val="NO Zchn"/>
    <w:link w:val="NO"/>
    <w:qFormat/>
    <w:rsid w:val="00140C58"/>
    <w:rPr>
      <w:rFonts w:ascii="Times New Roman" w:hAnsi="Times New Roman"/>
      <w:lang w:val="en-GB" w:eastAsia="en-US"/>
    </w:rPr>
  </w:style>
  <w:style w:type="character" w:customStyle="1" w:styleId="41">
    <w:name w:val="标题 4 字符"/>
    <w:link w:val="40"/>
    <w:rsid w:val="00140C58"/>
    <w:rPr>
      <w:rFonts w:ascii="Arial" w:hAnsi="Arial"/>
      <w:sz w:val="24"/>
      <w:lang w:val="en-GB" w:eastAsia="en-US"/>
    </w:rPr>
  </w:style>
  <w:style w:type="character" w:customStyle="1" w:styleId="NOChar">
    <w:name w:val="NO Char"/>
    <w:qFormat/>
    <w:rsid w:val="00140C58"/>
    <w:rPr>
      <w:lang w:val="en-GB" w:eastAsia="en-US"/>
    </w:rPr>
  </w:style>
  <w:style w:type="character" w:customStyle="1" w:styleId="TANChar">
    <w:name w:val="TAN Char"/>
    <w:link w:val="TAN"/>
    <w:qFormat/>
    <w:rsid w:val="00140C58"/>
    <w:rPr>
      <w:rFonts w:ascii="Arial" w:hAnsi="Arial"/>
      <w:sz w:val="18"/>
      <w:lang w:val="en-GB" w:eastAsia="en-US"/>
    </w:rPr>
  </w:style>
  <w:style w:type="character" w:customStyle="1" w:styleId="TACChar">
    <w:name w:val="TAC Char"/>
    <w:link w:val="TAC"/>
    <w:qFormat/>
    <w:rsid w:val="00140C58"/>
    <w:rPr>
      <w:rFonts w:ascii="Arial" w:hAnsi="Arial"/>
      <w:sz w:val="18"/>
      <w:lang w:val="en-GB" w:eastAsia="en-US"/>
    </w:rPr>
  </w:style>
  <w:style w:type="character" w:customStyle="1" w:styleId="af0">
    <w:name w:val="批注框文本 字符"/>
    <w:link w:val="af"/>
    <w:rsid w:val="00140C58"/>
    <w:rPr>
      <w:rFonts w:ascii="Tahoma" w:hAnsi="Tahoma" w:cs="Tahoma"/>
      <w:sz w:val="16"/>
      <w:szCs w:val="16"/>
      <w:lang w:val="en-GB" w:eastAsia="en-US"/>
    </w:rPr>
  </w:style>
  <w:style w:type="character" w:customStyle="1" w:styleId="ad">
    <w:name w:val="批注文字 字符"/>
    <w:link w:val="ac"/>
    <w:rsid w:val="00140C58"/>
    <w:rPr>
      <w:rFonts w:ascii="Times New Roman" w:hAnsi="Times New Roman"/>
      <w:lang w:val="en-GB" w:eastAsia="en-US"/>
    </w:rPr>
  </w:style>
  <w:style w:type="character" w:customStyle="1" w:styleId="af2">
    <w:name w:val="批注主题 字符"/>
    <w:link w:val="af1"/>
    <w:rsid w:val="00140C58"/>
    <w:rPr>
      <w:rFonts w:ascii="Times New Roman" w:hAnsi="Times New Roman"/>
      <w:b/>
      <w:bCs/>
      <w:lang w:val="en-GB" w:eastAsia="en-US"/>
    </w:rPr>
  </w:style>
  <w:style w:type="character" w:styleId="affff5">
    <w:name w:val="Unresolved Mention"/>
    <w:uiPriority w:val="99"/>
    <w:semiHidden/>
    <w:unhideWhenUsed/>
    <w:rsid w:val="00140C58"/>
    <w:rPr>
      <w:color w:val="808080"/>
      <w:shd w:val="clear" w:color="auto" w:fill="E6E6E6"/>
    </w:rPr>
  </w:style>
  <w:style w:type="character" w:customStyle="1" w:styleId="EditorsNoteCharChar">
    <w:name w:val="Editor's Note Char Char"/>
    <w:locked/>
    <w:rsid w:val="00140C58"/>
    <w:rPr>
      <w:color w:val="FF0000"/>
      <w:lang w:val="en-GB" w:eastAsia="en-US"/>
    </w:rPr>
  </w:style>
  <w:style w:type="character" w:customStyle="1" w:styleId="B2Char">
    <w:name w:val="B2 Char"/>
    <w:link w:val="B2"/>
    <w:qFormat/>
    <w:rsid w:val="00140C58"/>
    <w:rPr>
      <w:rFonts w:ascii="Times New Roman" w:hAnsi="Times New Roman"/>
      <w:lang w:val="en-GB" w:eastAsia="en-US"/>
    </w:rPr>
  </w:style>
  <w:style w:type="paragraph" w:customStyle="1" w:styleId="Style1">
    <w:name w:val="Style1"/>
    <w:basedOn w:val="8"/>
    <w:qFormat/>
    <w:rsid w:val="00140C58"/>
    <w:pPr>
      <w:pageBreakBefore/>
    </w:pPr>
  </w:style>
  <w:style w:type="character" w:customStyle="1" w:styleId="B1Char1">
    <w:name w:val="B1 Char1"/>
    <w:rsid w:val="00140C58"/>
    <w:rPr>
      <w:rFonts w:ascii="Times New Roman" w:hAnsi="Times New Roman"/>
      <w:lang w:val="en-GB"/>
    </w:rPr>
  </w:style>
  <w:style w:type="character" w:customStyle="1" w:styleId="PLChar">
    <w:name w:val="PL Char"/>
    <w:link w:val="PL"/>
    <w:qFormat/>
    <w:locked/>
    <w:rsid w:val="00140C58"/>
    <w:rPr>
      <w:rFonts w:ascii="Courier New" w:hAnsi="Courier New"/>
      <w:sz w:val="16"/>
      <w:lang w:val="en-GB" w:eastAsia="en-US"/>
    </w:rPr>
  </w:style>
  <w:style w:type="paragraph" w:styleId="affff6">
    <w:name w:val="Revision"/>
    <w:hidden/>
    <w:uiPriority w:val="99"/>
    <w:semiHidden/>
    <w:rsid w:val="00140C58"/>
    <w:rPr>
      <w:rFonts w:ascii="Times New Roman" w:hAnsi="Times New Roman"/>
      <w:lang w:val="en-GB" w:eastAsia="en-US"/>
    </w:rPr>
  </w:style>
  <w:style w:type="character" w:customStyle="1" w:styleId="B3Char2">
    <w:name w:val="B3 Char2"/>
    <w:link w:val="B3"/>
    <w:rsid w:val="00140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A7666-E691-4C75-9788-CAC9B575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911</TotalTime>
  <Pages>15</Pages>
  <Words>6837</Words>
  <Characters>38974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2023-08-14T10:40:00Z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(3)8wIqAtiHSe6BfpROJn+FMxn1n7YtF6VoB4hVI+Fiipl7OT6bvsg3eeGcLQGPjKC7f+wn83hp
VTtyXQGN54S9o+V9hJqJSs7Vgi9R9cKaPAqHj0IvK8OIf3heo5C1XbHm/S+IKU9OdIXCOVos
IkelRpnhDTrVzK/68HdBzspLOnaRmepFWmdmOVtCKVsX8rwlRiO9si5g27tYakJjM7h4BKUM
9ztBuaSQlTVyHKCzMt</vt:lpwstr>
  </property>
  <property fmtid="{D5CDD505-2E9C-101B-9397-08002B2CF9AE}" pid="22" name="_2015_ms_pID_7253431">
    <vt:lpwstr>fl5PEFdDDwHQvrtC3mKvrxvEp2KMZMIs77l08kvPhexyXdHHCPB1j7
+p33/Z69lBhMfAP/Dlqtu5KwccNFnmaD1LlLpd8x1e4A8+zNPR0H7+y/W00aE2OttkxmENVU
LhLIm4hQ4zdsdHTA9QYC4g4OdX61O0PiyvOzpHZY6+x/RhKC3jRfBZQSdOQmAtRqQ2DylLN4
daVYJ0uLa2rUY7GbZPX0MsRTpit7tRzZsYff</vt:lpwstr>
  </property>
  <property fmtid="{D5CDD505-2E9C-101B-9397-08002B2CF9AE}" pid="23" name="_2015_ms_pID_7253432">
    <vt:lpwstr>Gg==</vt:lpwstr>
  </property>
</Properties>
</file>